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CED9" w14:textId="0EC89D87" w:rsidR="00FB1708" w:rsidRDefault="00FB1708" w:rsidP="00FB1708">
      <w:pPr>
        <w:rPr>
          <w:iCs/>
        </w:rPr>
      </w:pPr>
      <w:r>
        <w:rPr>
          <w:iCs/>
        </w:rPr>
        <w:t>June 30, 20</w:t>
      </w:r>
      <w:r w:rsidR="0035115A">
        <w:rPr>
          <w:iCs/>
        </w:rPr>
        <w:t>2</w:t>
      </w:r>
      <w:r w:rsidR="008C25BB">
        <w:rPr>
          <w:iCs/>
        </w:rPr>
        <w:t>1</w:t>
      </w:r>
      <w:r>
        <w:rPr>
          <w:iCs/>
        </w:rPr>
        <w:t xml:space="preserve">                                                                                                                                                                                                                                                                                                                                                                    </w:t>
      </w:r>
    </w:p>
    <w:p w14:paraId="4ABE13C7" w14:textId="77777777" w:rsidR="00FB1708" w:rsidRDefault="00FB1708" w:rsidP="00FB1708">
      <w:pPr>
        <w:rPr>
          <w:iCs/>
        </w:rPr>
      </w:pPr>
    </w:p>
    <w:p w14:paraId="7FA34DEB" w14:textId="77777777" w:rsidR="00FB1708" w:rsidRDefault="00FB1708" w:rsidP="00FB1708">
      <w:pPr>
        <w:rPr>
          <w:iCs/>
        </w:rPr>
      </w:pPr>
      <w:r>
        <w:rPr>
          <w:iCs/>
        </w:rPr>
        <w:t>The Honorable Larry Hogan</w:t>
      </w:r>
    </w:p>
    <w:p w14:paraId="36F119F2" w14:textId="77777777" w:rsidR="00FB1708" w:rsidRDefault="00FB1708" w:rsidP="00FB1708">
      <w:pPr>
        <w:rPr>
          <w:iCs/>
        </w:rPr>
      </w:pPr>
      <w:r>
        <w:rPr>
          <w:iCs/>
        </w:rPr>
        <w:t>Governor</w:t>
      </w:r>
    </w:p>
    <w:p w14:paraId="5A7D3034" w14:textId="77777777" w:rsidR="00FB1708" w:rsidRDefault="00FB1708" w:rsidP="00FB1708">
      <w:pPr>
        <w:rPr>
          <w:iCs/>
        </w:rPr>
      </w:pPr>
      <w:r>
        <w:rPr>
          <w:iCs/>
        </w:rPr>
        <w:t>100 State Circle</w:t>
      </w:r>
    </w:p>
    <w:p w14:paraId="0FAF2C2F" w14:textId="77777777" w:rsidR="00FB1708" w:rsidRDefault="00FB1708" w:rsidP="00FB1708">
      <w:pPr>
        <w:rPr>
          <w:iCs/>
        </w:rPr>
      </w:pPr>
      <w:r>
        <w:rPr>
          <w:iCs/>
        </w:rPr>
        <w:t>Annapolis, MD 21401-1991</w:t>
      </w:r>
    </w:p>
    <w:p w14:paraId="4E3ED320" w14:textId="77777777" w:rsidR="00FB1708" w:rsidRDefault="00FB1708" w:rsidP="00FB1708">
      <w:pPr>
        <w:rPr>
          <w:iCs/>
        </w:rPr>
      </w:pPr>
    </w:p>
    <w:p w14:paraId="5B365A79" w14:textId="141706FE" w:rsidR="00FB1708" w:rsidRDefault="00FB1708" w:rsidP="00FB1708">
      <w:pPr>
        <w:rPr>
          <w:iCs/>
        </w:rPr>
      </w:pPr>
      <w:r>
        <w:rPr>
          <w:iCs/>
        </w:rPr>
        <w:t xml:space="preserve">The Honorable </w:t>
      </w:r>
      <w:r w:rsidR="004E6E18">
        <w:rPr>
          <w:iCs/>
        </w:rPr>
        <w:t>William Ferguson</w:t>
      </w:r>
    </w:p>
    <w:p w14:paraId="4F39CAB8" w14:textId="77777777" w:rsidR="00FB1708" w:rsidRDefault="00FB1708" w:rsidP="00FB1708">
      <w:pPr>
        <w:rPr>
          <w:iCs/>
        </w:rPr>
      </w:pPr>
      <w:r>
        <w:rPr>
          <w:iCs/>
        </w:rPr>
        <w:t>H-107 State House</w:t>
      </w:r>
    </w:p>
    <w:p w14:paraId="7722CADC" w14:textId="77777777" w:rsidR="00FB1708" w:rsidRDefault="00FB1708" w:rsidP="00FB1708">
      <w:pPr>
        <w:rPr>
          <w:iCs/>
        </w:rPr>
      </w:pPr>
      <w:r>
        <w:rPr>
          <w:iCs/>
        </w:rPr>
        <w:t>100 State Circle</w:t>
      </w:r>
    </w:p>
    <w:p w14:paraId="0CCD47D8" w14:textId="77777777" w:rsidR="00FB1708" w:rsidRDefault="00FB1708" w:rsidP="00FB1708">
      <w:pPr>
        <w:rPr>
          <w:iCs/>
        </w:rPr>
      </w:pPr>
      <w:r>
        <w:rPr>
          <w:iCs/>
        </w:rPr>
        <w:t>Annapolis, MD 21401-1991</w:t>
      </w:r>
    </w:p>
    <w:p w14:paraId="3A49EEEE" w14:textId="77777777" w:rsidR="00FB1708" w:rsidRDefault="00FB1708" w:rsidP="00FB1708">
      <w:pPr>
        <w:rPr>
          <w:iCs/>
        </w:rPr>
      </w:pPr>
    </w:p>
    <w:p w14:paraId="415FE28C" w14:textId="77777777" w:rsidR="00FB1708" w:rsidRDefault="00FB1708" w:rsidP="00FB1708">
      <w:pPr>
        <w:rPr>
          <w:iCs/>
        </w:rPr>
      </w:pPr>
      <w:r>
        <w:rPr>
          <w:iCs/>
        </w:rPr>
        <w:t>The Honorable Adrienne A. Jones</w:t>
      </w:r>
    </w:p>
    <w:p w14:paraId="1682F6A5" w14:textId="77777777" w:rsidR="00FB1708" w:rsidRDefault="00FB1708" w:rsidP="00FB1708">
      <w:pPr>
        <w:rPr>
          <w:iCs/>
        </w:rPr>
      </w:pPr>
      <w:r>
        <w:rPr>
          <w:iCs/>
        </w:rPr>
        <w:t>H-101 State House</w:t>
      </w:r>
    </w:p>
    <w:p w14:paraId="393CCCFE" w14:textId="77777777" w:rsidR="00FB1708" w:rsidRDefault="00FB1708" w:rsidP="00FB1708">
      <w:pPr>
        <w:rPr>
          <w:iCs/>
        </w:rPr>
      </w:pPr>
      <w:r>
        <w:rPr>
          <w:iCs/>
        </w:rPr>
        <w:t>100 State Circle</w:t>
      </w:r>
    </w:p>
    <w:p w14:paraId="6C90F6D3" w14:textId="77777777" w:rsidR="00FB1708" w:rsidRDefault="00FB1708" w:rsidP="00FB1708">
      <w:pPr>
        <w:rPr>
          <w:iCs/>
        </w:rPr>
      </w:pPr>
      <w:r>
        <w:rPr>
          <w:iCs/>
        </w:rPr>
        <w:t>Annapolis, MD 21401-1991</w:t>
      </w:r>
    </w:p>
    <w:p w14:paraId="1059F298" w14:textId="77777777" w:rsidR="00FB1708" w:rsidRDefault="00FB1708" w:rsidP="00FB1708">
      <w:pPr>
        <w:rPr>
          <w:iCs/>
        </w:rPr>
      </w:pPr>
    </w:p>
    <w:p w14:paraId="65BC60F2" w14:textId="77777777" w:rsidR="00FB1708" w:rsidRDefault="00FB1708" w:rsidP="00FB1708">
      <w:pPr>
        <w:rPr>
          <w:iCs/>
        </w:rPr>
      </w:pPr>
      <w:r>
        <w:rPr>
          <w:iCs/>
        </w:rPr>
        <w:t>Re: MSAR #7598 and #8880 – Interstate Commission on Educational Opportunity for Military Children Report</w:t>
      </w:r>
    </w:p>
    <w:p w14:paraId="06E018CE" w14:textId="77777777" w:rsidR="00FB1708" w:rsidRDefault="00FB1708" w:rsidP="00FB1708">
      <w:pPr>
        <w:rPr>
          <w:iCs/>
        </w:rPr>
      </w:pPr>
    </w:p>
    <w:p w14:paraId="5E245819" w14:textId="385C8626" w:rsidR="00FB1708" w:rsidRDefault="00FB1708" w:rsidP="00FB1708">
      <w:pPr>
        <w:rPr>
          <w:iCs/>
        </w:rPr>
      </w:pPr>
      <w:r>
        <w:rPr>
          <w:iCs/>
        </w:rPr>
        <w:t xml:space="preserve">Dear Governor Hogan, President </w:t>
      </w:r>
      <w:r w:rsidR="0035115A">
        <w:rPr>
          <w:iCs/>
        </w:rPr>
        <w:t>Ferguson</w:t>
      </w:r>
      <w:r>
        <w:rPr>
          <w:iCs/>
        </w:rPr>
        <w:t>, and Speaker Jones:</w:t>
      </w:r>
    </w:p>
    <w:p w14:paraId="335498F1" w14:textId="77777777" w:rsidR="00FB1708" w:rsidRDefault="00FB1708" w:rsidP="00FB1708">
      <w:pPr>
        <w:rPr>
          <w:iCs/>
        </w:rPr>
      </w:pPr>
    </w:p>
    <w:p w14:paraId="4F7C1191" w14:textId="338784DE" w:rsidR="00FB1708" w:rsidRPr="0076347A" w:rsidRDefault="00FB1708" w:rsidP="00FB1708">
      <w:pPr>
        <w:rPr>
          <w:iCs/>
          <w:color w:val="FF0000"/>
        </w:rPr>
      </w:pPr>
      <w:r>
        <w:rPr>
          <w:iCs/>
        </w:rPr>
        <w:t>Pursuant to §7-1303 of the Education Article, MSAR #7598 and MSAR #8880, the Maryland State Department of Education (MSDE) shall rep</w:t>
      </w:r>
      <w:r w:rsidR="003E50A9">
        <w:rPr>
          <w:iCs/>
        </w:rPr>
        <w:t>ort annually to the Legislature, Governor, Judiciary, and State Council</w:t>
      </w:r>
      <w:r>
        <w:rPr>
          <w:iCs/>
        </w:rPr>
        <w:t xml:space="preserve"> of the member states concerning the activities of the Interstate Commission on Educational Opportunity for Military Children during the preceding year. Such reports shall also include any recommendations that may have been adopted by the Interstate </w:t>
      </w:r>
      <w:r w:rsidRPr="00580521">
        <w:rPr>
          <w:iCs/>
          <w:color w:val="000000" w:themeColor="text1"/>
        </w:rPr>
        <w:t xml:space="preserve">Commission. </w:t>
      </w:r>
      <w:r w:rsidR="0076347A" w:rsidRPr="00580521">
        <w:rPr>
          <w:iCs/>
          <w:color w:val="000000" w:themeColor="text1"/>
        </w:rPr>
        <w:t>Maryland adopted the Compact i</w:t>
      </w:r>
      <w:r w:rsidR="00580521">
        <w:rPr>
          <w:iCs/>
          <w:color w:val="000000" w:themeColor="text1"/>
        </w:rPr>
        <w:t>n</w:t>
      </w:r>
      <w:r w:rsidR="0076347A" w:rsidRPr="00580521">
        <w:rPr>
          <w:iCs/>
          <w:color w:val="000000" w:themeColor="text1"/>
        </w:rPr>
        <w:t xml:space="preserve"> 2009, when the Maryland General Assembly added the Compact provisions to the Maryland Code. </w:t>
      </w:r>
    </w:p>
    <w:p w14:paraId="65BAD478" w14:textId="77777777" w:rsidR="00FB1708" w:rsidRDefault="00FB1708" w:rsidP="00FB1708">
      <w:pPr>
        <w:rPr>
          <w:iCs/>
        </w:rPr>
      </w:pPr>
    </w:p>
    <w:p w14:paraId="4B75F5E8" w14:textId="77777777" w:rsidR="00FB1708" w:rsidRDefault="00FB1708" w:rsidP="00FB1708">
      <w:pPr>
        <w:rPr>
          <w:iCs/>
        </w:rPr>
      </w:pPr>
      <w:r>
        <w:rPr>
          <w:iCs/>
        </w:rPr>
        <w:t>The Military Interstate Children’s Compact Commission (MIC3) is the national organization leading the work on educational opportunity for military children. The MIC3 is proud that all 50 states and the District of Columbia are members of the Interstate Compact.  The Interstate Compact ensures the uniform treatment of military children transferring between states.  It was developed by the Council of State Governments’ National Center for Interstate Compacts, the U.S. Department of Defense, national associations, federal and state officials, the Department of Education of each State, school administrators, and military families.</w:t>
      </w:r>
    </w:p>
    <w:p w14:paraId="076797DB" w14:textId="77777777" w:rsidR="00FB1708" w:rsidRDefault="00FB1708" w:rsidP="00FB1708">
      <w:pPr>
        <w:rPr>
          <w:iCs/>
        </w:rPr>
      </w:pPr>
    </w:p>
    <w:p w14:paraId="2C39667B" w14:textId="71BD002F" w:rsidR="00FB1708" w:rsidRDefault="00FB1708" w:rsidP="00FB1708">
      <w:pPr>
        <w:rPr>
          <w:iCs/>
        </w:rPr>
      </w:pPr>
      <w:r>
        <w:rPr>
          <w:iCs/>
        </w:rPr>
        <w:t>The military child faces many challenges as the military family transfers from one assignment to the next.  The average military student faces transition more than twice during high school and most military children will attend six to nine different school systems in their lives from kindergarten to 12</w:t>
      </w:r>
      <w:r>
        <w:rPr>
          <w:iCs/>
          <w:vertAlign w:val="superscript"/>
        </w:rPr>
        <w:t>th</w:t>
      </w:r>
      <w:r>
        <w:rPr>
          <w:iCs/>
        </w:rPr>
        <w:t xml:space="preserve"> grade.  The Compact seeks to make transition easier for children of military </w:t>
      </w:r>
      <w:r>
        <w:rPr>
          <w:iCs/>
        </w:rPr>
        <w:lastRenderedPageBreak/>
        <w:t xml:space="preserve">families to ensure that they are afforded the same opportunities </w:t>
      </w:r>
      <w:r w:rsidRPr="003D190B">
        <w:rPr>
          <w:iCs/>
        </w:rPr>
        <w:t xml:space="preserve">for </w:t>
      </w:r>
      <w:r w:rsidR="00163CEF" w:rsidRPr="003D190B">
        <w:rPr>
          <w:iCs/>
        </w:rPr>
        <w:t>educational</w:t>
      </w:r>
      <w:r w:rsidR="00163CEF">
        <w:rPr>
          <w:iCs/>
        </w:rPr>
        <w:t xml:space="preserve"> </w:t>
      </w:r>
      <w:r>
        <w:rPr>
          <w:iCs/>
        </w:rPr>
        <w:t xml:space="preserve">success as other children and are not penalized or delayed in achieving their educational goals. </w:t>
      </w:r>
    </w:p>
    <w:p w14:paraId="311D3FD2" w14:textId="77777777" w:rsidR="00FB1708" w:rsidRDefault="00FB1708" w:rsidP="00FB1708">
      <w:pPr>
        <w:rPr>
          <w:iCs/>
        </w:rPr>
      </w:pPr>
    </w:p>
    <w:p w14:paraId="4A262B89" w14:textId="77777777" w:rsidR="00FB1708" w:rsidRDefault="00FB1708" w:rsidP="00FB1708">
      <w:pPr>
        <w:rPr>
          <w:iCs/>
        </w:rPr>
      </w:pPr>
      <w:r>
        <w:rPr>
          <w:iCs/>
        </w:rPr>
        <w:t>In accordance with the requirement of the Education Article to report on the work of the Interstate Compact, please find attached the following:</w:t>
      </w:r>
    </w:p>
    <w:p w14:paraId="35611537" w14:textId="77777777" w:rsidR="00FB1708" w:rsidRDefault="00FB1708" w:rsidP="00FB1708">
      <w:pPr>
        <w:rPr>
          <w:iCs/>
        </w:rPr>
      </w:pPr>
    </w:p>
    <w:p w14:paraId="6877AEC7" w14:textId="6AEFA203" w:rsidR="00FB1708" w:rsidRPr="00031558" w:rsidRDefault="00FB1708" w:rsidP="00FB1708">
      <w:pPr>
        <w:pStyle w:val="ListParagraph"/>
        <w:numPr>
          <w:ilvl w:val="0"/>
          <w:numId w:val="6"/>
        </w:numPr>
        <w:rPr>
          <w:iCs/>
          <w:color w:val="000000" w:themeColor="text1"/>
        </w:rPr>
      </w:pPr>
      <w:r w:rsidRPr="00031558">
        <w:rPr>
          <w:iCs/>
          <w:color w:val="000000" w:themeColor="text1"/>
        </w:rPr>
        <w:t xml:space="preserve">MIC3 </w:t>
      </w:r>
      <w:r w:rsidR="001A4AFA" w:rsidRPr="00031558">
        <w:rPr>
          <w:iCs/>
          <w:color w:val="000000" w:themeColor="text1"/>
        </w:rPr>
        <w:t>one-page</w:t>
      </w:r>
      <w:r w:rsidRPr="00031558">
        <w:rPr>
          <w:iCs/>
          <w:color w:val="000000" w:themeColor="text1"/>
        </w:rPr>
        <w:t xml:space="preserve"> summary of the Interstate Compact</w:t>
      </w:r>
    </w:p>
    <w:p w14:paraId="06273146" w14:textId="6A09F3CE" w:rsidR="0075608A" w:rsidRPr="00031558" w:rsidRDefault="0075608A" w:rsidP="00FB1708">
      <w:pPr>
        <w:pStyle w:val="ListParagraph"/>
        <w:numPr>
          <w:ilvl w:val="0"/>
          <w:numId w:val="6"/>
        </w:numPr>
        <w:rPr>
          <w:iCs/>
          <w:color w:val="000000" w:themeColor="text1"/>
        </w:rPr>
      </w:pPr>
      <w:r w:rsidRPr="00031558">
        <w:rPr>
          <w:iCs/>
          <w:color w:val="000000" w:themeColor="text1"/>
        </w:rPr>
        <w:t>MIC3 Annual Report 2020</w:t>
      </w:r>
    </w:p>
    <w:p w14:paraId="051A4669" w14:textId="7C6ED270" w:rsidR="00FB1708" w:rsidRPr="00031558" w:rsidRDefault="00FB1708" w:rsidP="00FB1708">
      <w:pPr>
        <w:pStyle w:val="ListParagraph"/>
        <w:numPr>
          <w:ilvl w:val="0"/>
          <w:numId w:val="6"/>
        </w:numPr>
        <w:rPr>
          <w:iCs/>
          <w:color w:val="000000" w:themeColor="text1"/>
        </w:rPr>
      </w:pPr>
      <w:r w:rsidRPr="00031558">
        <w:rPr>
          <w:iCs/>
          <w:color w:val="000000" w:themeColor="text1"/>
        </w:rPr>
        <w:t xml:space="preserve">Agenda for the October </w:t>
      </w:r>
      <w:r w:rsidR="0075608A" w:rsidRPr="00031558">
        <w:rPr>
          <w:iCs/>
          <w:color w:val="000000" w:themeColor="text1"/>
        </w:rPr>
        <w:t>1-2, 2020</w:t>
      </w:r>
      <w:r w:rsidR="0035115A" w:rsidRPr="00031558">
        <w:rPr>
          <w:iCs/>
          <w:color w:val="000000" w:themeColor="text1"/>
        </w:rPr>
        <w:t xml:space="preserve"> </w:t>
      </w:r>
      <w:r w:rsidRPr="00031558">
        <w:rPr>
          <w:iCs/>
          <w:color w:val="000000" w:themeColor="text1"/>
        </w:rPr>
        <w:t xml:space="preserve">Annual Business Meeting of the </w:t>
      </w:r>
      <w:r w:rsidR="003E50A9" w:rsidRPr="00031558">
        <w:rPr>
          <w:iCs/>
          <w:color w:val="000000" w:themeColor="text1"/>
        </w:rPr>
        <w:t xml:space="preserve">MIC3 </w:t>
      </w:r>
      <w:r w:rsidR="0075608A" w:rsidRPr="00031558">
        <w:rPr>
          <w:iCs/>
          <w:color w:val="000000" w:themeColor="text1"/>
        </w:rPr>
        <w:t>(virtual meeting)</w:t>
      </w:r>
    </w:p>
    <w:p w14:paraId="2D4CC3AF" w14:textId="5E9B4326" w:rsidR="00594A78" w:rsidRPr="00031558" w:rsidRDefault="00594A78" w:rsidP="00594A78">
      <w:pPr>
        <w:pStyle w:val="ListParagraph"/>
        <w:numPr>
          <w:ilvl w:val="0"/>
          <w:numId w:val="6"/>
        </w:numPr>
        <w:rPr>
          <w:iCs/>
          <w:color w:val="000000" w:themeColor="text1"/>
        </w:rPr>
      </w:pPr>
      <w:r w:rsidRPr="00031558">
        <w:rPr>
          <w:iCs/>
          <w:color w:val="000000" w:themeColor="text1"/>
        </w:rPr>
        <w:t xml:space="preserve">Minutes of the October </w:t>
      </w:r>
      <w:r w:rsidR="008C2DA7">
        <w:rPr>
          <w:iCs/>
          <w:color w:val="000000" w:themeColor="text1"/>
        </w:rPr>
        <w:t>23-24</w:t>
      </w:r>
      <w:r w:rsidRPr="00031558">
        <w:rPr>
          <w:iCs/>
          <w:color w:val="000000" w:themeColor="text1"/>
        </w:rPr>
        <w:t>, 20</w:t>
      </w:r>
      <w:r w:rsidR="008C2DA7">
        <w:rPr>
          <w:iCs/>
          <w:color w:val="000000" w:themeColor="text1"/>
        </w:rPr>
        <w:t>19</w:t>
      </w:r>
      <w:r w:rsidRPr="00031558">
        <w:rPr>
          <w:iCs/>
          <w:color w:val="000000" w:themeColor="text1"/>
        </w:rPr>
        <w:t>, Commission Meeting (Minutes of the 202</w:t>
      </w:r>
      <w:r w:rsidR="008C2DA7">
        <w:rPr>
          <w:iCs/>
          <w:color w:val="000000" w:themeColor="text1"/>
        </w:rPr>
        <w:t>0</w:t>
      </w:r>
      <w:r w:rsidRPr="00031558">
        <w:rPr>
          <w:iCs/>
          <w:color w:val="000000" w:themeColor="text1"/>
        </w:rPr>
        <w:t xml:space="preserve"> Commission meeting are not yet available.) </w:t>
      </w:r>
    </w:p>
    <w:p w14:paraId="5C0BEC88" w14:textId="54711B4C" w:rsidR="00FB1708" w:rsidRDefault="00FB1708" w:rsidP="00FB1708">
      <w:pPr>
        <w:pStyle w:val="ListParagraph"/>
        <w:numPr>
          <w:ilvl w:val="0"/>
          <w:numId w:val="6"/>
        </w:numPr>
        <w:rPr>
          <w:iCs/>
          <w:color w:val="000000" w:themeColor="text1"/>
        </w:rPr>
      </w:pPr>
      <w:r w:rsidRPr="00031558">
        <w:rPr>
          <w:iCs/>
          <w:color w:val="000000" w:themeColor="text1"/>
        </w:rPr>
        <w:t xml:space="preserve">Executive Committee </w:t>
      </w:r>
      <w:r w:rsidR="003E50A9" w:rsidRPr="00031558">
        <w:rPr>
          <w:iCs/>
          <w:color w:val="000000" w:themeColor="text1"/>
        </w:rPr>
        <w:t xml:space="preserve">Meeting </w:t>
      </w:r>
      <w:r w:rsidRPr="00031558">
        <w:rPr>
          <w:iCs/>
          <w:color w:val="000000" w:themeColor="text1"/>
        </w:rPr>
        <w:t xml:space="preserve">Agenda </w:t>
      </w:r>
      <w:r w:rsidR="0075608A" w:rsidRPr="00031558">
        <w:rPr>
          <w:iCs/>
          <w:color w:val="000000" w:themeColor="text1"/>
        </w:rPr>
        <w:t xml:space="preserve">and Minutes </w:t>
      </w:r>
      <w:r w:rsidRPr="00031558">
        <w:rPr>
          <w:iCs/>
          <w:color w:val="000000" w:themeColor="text1"/>
        </w:rPr>
        <w:t xml:space="preserve">for April </w:t>
      </w:r>
      <w:r w:rsidR="0075608A" w:rsidRPr="00031558">
        <w:rPr>
          <w:iCs/>
          <w:color w:val="000000" w:themeColor="text1"/>
        </w:rPr>
        <w:t>15,</w:t>
      </w:r>
      <w:r w:rsidRPr="00031558">
        <w:rPr>
          <w:iCs/>
          <w:color w:val="000000" w:themeColor="text1"/>
        </w:rPr>
        <w:t xml:space="preserve"> </w:t>
      </w:r>
      <w:r w:rsidR="0075608A" w:rsidRPr="00031558">
        <w:rPr>
          <w:iCs/>
          <w:color w:val="000000" w:themeColor="text1"/>
        </w:rPr>
        <w:t>2021</w:t>
      </w:r>
      <w:r w:rsidR="0035115A" w:rsidRPr="00031558">
        <w:rPr>
          <w:iCs/>
          <w:color w:val="000000" w:themeColor="text1"/>
        </w:rPr>
        <w:t xml:space="preserve"> (virtual meeting)</w:t>
      </w:r>
    </w:p>
    <w:p w14:paraId="123107A8" w14:textId="2F459838" w:rsidR="00594A78" w:rsidRPr="00031558" w:rsidRDefault="00594A78" w:rsidP="00FB1708">
      <w:pPr>
        <w:pStyle w:val="ListParagraph"/>
        <w:numPr>
          <w:ilvl w:val="0"/>
          <w:numId w:val="6"/>
        </w:numPr>
        <w:rPr>
          <w:iCs/>
          <w:color w:val="000000" w:themeColor="text1"/>
        </w:rPr>
      </w:pPr>
      <w:r>
        <w:rPr>
          <w:iCs/>
          <w:color w:val="000000" w:themeColor="text1"/>
        </w:rPr>
        <w:t>Maryland State Council Meeting, March 3, 2021</w:t>
      </w:r>
    </w:p>
    <w:p w14:paraId="31A39B2B" w14:textId="77777777" w:rsidR="00031558" w:rsidRDefault="00031558" w:rsidP="00031558">
      <w:pPr>
        <w:rPr>
          <w:iCs/>
        </w:rPr>
      </w:pPr>
    </w:p>
    <w:p w14:paraId="490E8C5A" w14:textId="7FC23373" w:rsidR="00163CEF" w:rsidRPr="003D190B" w:rsidRDefault="00FB1708" w:rsidP="00163CEF">
      <w:pPr>
        <w:rPr>
          <w:iCs/>
        </w:rPr>
      </w:pPr>
      <w:r w:rsidRPr="00031558">
        <w:rPr>
          <w:iCs/>
        </w:rPr>
        <w:t xml:space="preserve">Maryland was represented at the Annual </w:t>
      </w:r>
      <w:r w:rsidR="003E50A9" w:rsidRPr="00031558">
        <w:rPr>
          <w:iCs/>
        </w:rPr>
        <w:t xml:space="preserve">Business </w:t>
      </w:r>
      <w:r w:rsidRPr="00031558">
        <w:rPr>
          <w:iCs/>
        </w:rPr>
        <w:t xml:space="preserve">Meeting and </w:t>
      </w:r>
      <w:r w:rsidR="008C25BB" w:rsidRPr="00031558">
        <w:rPr>
          <w:iCs/>
        </w:rPr>
        <w:t>the Executive Committee Meeting</w:t>
      </w:r>
      <w:r w:rsidR="008C2DA7">
        <w:rPr>
          <w:iCs/>
        </w:rPr>
        <w:t>s</w:t>
      </w:r>
      <w:r w:rsidR="008C25BB" w:rsidRPr="00031558">
        <w:rPr>
          <w:iCs/>
          <w:color w:val="000000" w:themeColor="text1"/>
        </w:rPr>
        <w:t xml:space="preserve">, which were held virtually, </w:t>
      </w:r>
      <w:r w:rsidRPr="00031558">
        <w:rPr>
          <w:iCs/>
          <w:color w:val="000000" w:themeColor="text1"/>
        </w:rPr>
        <w:t xml:space="preserve">by </w:t>
      </w:r>
      <w:r w:rsidR="008C2DA7" w:rsidRPr="00031558">
        <w:rPr>
          <w:iCs/>
        </w:rPr>
        <w:t>Mary L. Gable</w:t>
      </w:r>
      <w:r w:rsidR="008C2DA7">
        <w:rPr>
          <w:iCs/>
          <w:color w:val="000000" w:themeColor="text1"/>
        </w:rPr>
        <w:t xml:space="preserve">, </w:t>
      </w:r>
      <w:r w:rsidRPr="00031558">
        <w:rPr>
          <w:iCs/>
        </w:rPr>
        <w:t xml:space="preserve">Assistant State Superintendent of the Division of Student Support, Academic Enrichment, and Educational </w:t>
      </w:r>
      <w:r w:rsidR="00A649A4">
        <w:rPr>
          <w:iCs/>
        </w:rPr>
        <w:t>Policy. Ms.</w:t>
      </w:r>
      <w:r w:rsidRPr="00031558">
        <w:rPr>
          <w:iCs/>
        </w:rPr>
        <w:t xml:space="preserve"> Gable is </w:t>
      </w:r>
      <w:r w:rsidRPr="00580521">
        <w:rPr>
          <w:iCs/>
          <w:color w:val="000000" w:themeColor="text1"/>
        </w:rPr>
        <w:t>the Maryland State Commissioner and the Chairperson of the Rules Committee.</w:t>
      </w:r>
      <w:r w:rsidR="00A75857" w:rsidRPr="00580521">
        <w:rPr>
          <w:iCs/>
          <w:color w:val="000000" w:themeColor="text1"/>
        </w:rPr>
        <w:t xml:space="preserve"> As Commissioner, Ms. Gable </w:t>
      </w:r>
      <w:r w:rsidR="00031558" w:rsidRPr="00580521">
        <w:rPr>
          <w:iCs/>
          <w:color w:val="000000" w:themeColor="text1"/>
        </w:rPr>
        <w:t xml:space="preserve">annually </w:t>
      </w:r>
      <w:r w:rsidR="00A75857" w:rsidRPr="00580521">
        <w:rPr>
          <w:iCs/>
          <w:color w:val="000000" w:themeColor="text1"/>
        </w:rPr>
        <w:t xml:space="preserve">shares </w:t>
      </w:r>
      <w:r w:rsidR="00A75857" w:rsidRPr="00031558">
        <w:rPr>
          <w:iCs/>
        </w:rPr>
        <w:t>information on the Interstate Compact with the Directors of Student Services and Coordinators of School Counselors across the 24 local school systems</w:t>
      </w:r>
      <w:r w:rsidR="00A75857" w:rsidRPr="003D190B">
        <w:rPr>
          <w:iCs/>
        </w:rPr>
        <w:t>.</w:t>
      </w:r>
      <w:r w:rsidR="00163CEF" w:rsidRPr="003D190B">
        <w:rPr>
          <w:iCs/>
        </w:rPr>
        <w:t xml:space="preserve"> Ms. Gable assists families and the local school systems when there are challenges in a student’s transition.</w:t>
      </w:r>
    </w:p>
    <w:p w14:paraId="15EC200F" w14:textId="36EBBF22" w:rsidR="00FB1708" w:rsidRPr="00163CEF" w:rsidRDefault="00A75857" w:rsidP="00031558">
      <w:pPr>
        <w:rPr>
          <w:iCs/>
          <w:strike/>
          <w:color w:val="FF0000"/>
        </w:rPr>
      </w:pPr>
      <w:r w:rsidRPr="003D190B">
        <w:rPr>
          <w:iCs/>
        </w:rPr>
        <w:t>Dr. Teresa Alban, Superintendent of Frederick County Public Schools, represents the Public</w:t>
      </w:r>
      <w:r w:rsidR="001A4AFA" w:rsidRPr="00031558">
        <w:rPr>
          <w:iCs/>
        </w:rPr>
        <w:t xml:space="preserve"> </w:t>
      </w:r>
      <w:r w:rsidRPr="00031558">
        <w:rPr>
          <w:iCs/>
        </w:rPr>
        <w:t xml:space="preserve">School Superintendents Association of Maryland (PSSAM) on the State Council and shares information on the Compact with all local Superintendents.  </w:t>
      </w:r>
    </w:p>
    <w:p w14:paraId="7D893862" w14:textId="77777777" w:rsidR="00FB1708" w:rsidRPr="00163CEF" w:rsidRDefault="00FB1708" w:rsidP="00FB1708">
      <w:pPr>
        <w:pStyle w:val="BodyTextIndent3"/>
        <w:ind w:left="0"/>
        <w:rPr>
          <w:strike/>
          <w:color w:val="FF0000"/>
        </w:rPr>
      </w:pPr>
    </w:p>
    <w:p w14:paraId="2930018B" w14:textId="172A8BFF" w:rsidR="00FB1708" w:rsidRPr="0076347A" w:rsidRDefault="00C2424F" w:rsidP="00983B77">
      <w:pPr>
        <w:pStyle w:val="BodyTextIndent3"/>
        <w:ind w:left="0"/>
        <w:rPr>
          <w:iCs/>
          <w:color w:val="FF0000"/>
          <w:sz w:val="24"/>
          <w:szCs w:val="24"/>
        </w:rPr>
      </w:pPr>
      <w:r>
        <w:rPr>
          <w:sz w:val="24"/>
          <w:szCs w:val="24"/>
        </w:rPr>
        <w:t xml:space="preserve">Information on the accomplishments of the Military Interstate Compact Commission </w:t>
      </w:r>
      <w:r w:rsidR="00A75857">
        <w:rPr>
          <w:sz w:val="24"/>
          <w:szCs w:val="24"/>
        </w:rPr>
        <w:t xml:space="preserve">can be </w:t>
      </w:r>
      <w:r w:rsidR="00A75857" w:rsidRPr="00031558">
        <w:rPr>
          <w:color w:val="000000" w:themeColor="text1"/>
          <w:sz w:val="24"/>
          <w:szCs w:val="24"/>
        </w:rPr>
        <w:t xml:space="preserve">found </w:t>
      </w:r>
      <w:r w:rsidRPr="00031558">
        <w:rPr>
          <w:color w:val="000000" w:themeColor="text1"/>
          <w:sz w:val="24"/>
          <w:szCs w:val="24"/>
        </w:rPr>
        <w:t>in the</w:t>
      </w:r>
      <w:r w:rsidR="008C2DA7">
        <w:rPr>
          <w:color w:val="000000" w:themeColor="text1"/>
          <w:sz w:val="24"/>
          <w:szCs w:val="24"/>
        </w:rPr>
        <w:t xml:space="preserve"> attached</w:t>
      </w:r>
      <w:r w:rsidR="006C6F99" w:rsidRPr="00031558">
        <w:rPr>
          <w:color w:val="000000" w:themeColor="text1"/>
          <w:sz w:val="24"/>
          <w:szCs w:val="24"/>
        </w:rPr>
        <w:t xml:space="preserve"> </w:t>
      </w:r>
      <w:r w:rsidRPr="00031558">
        <w:rPr>
          <w:i/>
          <w:color w:val="000000" w:themeColor="text1"/>
          <w:sz w:val="24"/>
          <w:szCs w:val="24"/>
        </w:rPr>
        <w:t>20</w:t>
      </w:r>
      <w:r w:rsidR="008C25BB" w:rsidRPr="00031558">
        <w:rPr>
          <w:i/>
          <w:color w:val="000000" w:themeColor="text1"/>
          <w:sz w:val="24"/>
          <w:szCs w:val="24"/>
        </w:rPr>
        <w:t>20</w:t>
      </w:r>
      <w:r w:rsidRPr="00031558">
        <w:rPr>
          <w:i/>
          <w:color w:val="000000" w:themeColor="text1"/>
          <w:sz w:val="24"/>
          <w:szCs w:val="24"/>
        </w:rPr>
        <w:t xml:space="preserve"> </w:t>
      </w:r>
      <w:r w:rsidR="00FB1708" w:rsidRPr="00031558">
        <w:rPr>
          <w:i/>
          <w:color w:val="000000" w:themeColor="text1"/>
          <w:sz w:val="24"/>
          <w:szCs w:val="24"/>
        </w:rPr>
        <w:t xml:space="preserve">Annual Report.  </w:t>
      </w:r>
      <w:r w:rsidR="00FB1708" w:rsidRPr="00031558">
        <w:rPr>
          <w:iCs/>
          <w:color w:val="000000" w:themeColor="text1"/>
          <w:sz w:val="24"/>
          <w:szCs w:val="24"/>
        </w:rPr>
        <w:t>Also attached is a copy of the agenda</w:t>
      </w:r>
      <w:r w:rsidRPr="00031558">
        <w:rPr>
          <w:iCs/>
          <w:color w:val="000000" w:themeColor="text1"/>
          <w:sz w:val="24"/>
          <w:szCs w:val="24"/>
        </w:rPr>
        <w:t xml:space="preserve"> and minutes</w:t>
      </w:r>
      <w:r w:rsidR="00FB1708" w:rsidRPr="00031558">
        <w:rPr>
          <w:iCs/>
          <w:color w:val="000000" w:themeColor="text1"/>
          <w:sz w:val="24"/>
          <w:szCs w:val="24"/>
        </w:rPr>
        <w:t xml:space="preserve"> of the </w:t>
      </w:r>
      <w:r w:rsidR="008C25BB" w:rsidRPr="00031558">
        <w:rPr>
          <w:iCs/>
          <w:color w:val="000000" w:themeColor="text1"/>
          <w:sz w:val="24"/>
          <w:szCs w:val="24"/>
        </w:rPr>
        <w:t>March 3, 2021</w:t>
      </w:r>
      <w:r w:rsidR="00983B77" w:rsidRPr="00031558">
        <w:rPr>
          <w:iCs/>
          <w:color w:val="000000" w:themeColor="text1"/>
          <w:sz w:val="24"/>
          <w:szCs w:val="24"/>
        </w:rPr>
        <w:t>,</w:t>
      </w:r>
      <w:r w:rsidR="00FB1708" w:rsidRPr="00031558">
        <w:rPr>
          <w:iCs/>
          <w:color w:val="000000" w:themeColor="text1"/>
          <w:sz w:val="24"/>
          <w:szCs w:val="24"/>
        </w:rPr>
        <w:t xml:space="preserve"> meeting of </w:t>
      </w:r>
      <w:bookmarkStart w:id="0" w:name="_Hlk43219635"/>
      <w:r w:rsidR="00FB1708" w:rsidRPr="00031558">
        <w:rPr>
          <w:iCs/>
          <w:color w:val="000000" w:themeColor="text1"/>
          <w:sz w:val="24"/>
          <w:szCs w:val="24"/>
        </w:rPr>
        <w:t>Maryland’s State Council for the Interstate Compact</w:t>
      </w:r>
      <w:bookmarkEnd w:id="0"/>
      <w:r w:rsidR="00FB1708" w:rsidRPr="00031558">
        <w:rPr>
          <w:iCs/>
          <w:color w:val="000000" w:themeColor="text1"/>
          <w:sz w:val="24"/>
          <w:szCs w:val="24"/>
        </w:rPr>
        <w:t xml:space="preserve">. </w:t>
      </w:r>
      <w:r w:rsidR="008C25BB" w:rsidRPr="00031558">
        <w:rPr>
          <w:iCs/>
          <w:color w:val="000000" w:themeColor="text1"/>
          <w:sz w:val="24"/>
          <w:szCs w:val="24"/>
        </w:rPr>
        <w:t xml:space="preserve">At the </w:t>
      </w:r>
      <w:r w:rsidR="008C25BB" w:rsidRPr="003D190B">
        <w:rPr>
          <w:iCs/>
          <w:color w:val="000000" w:themeColor="text1"/>
          <w:sz w:val="24"/>
          <w:szCs w:val="24"/>
        </w:rPr>
        <w:t>meeting</w:t>
      </w:r>
      <w:r w:rsidR="00163CEF" w:rsidRPr="003D190B">
        <w:rPr>
          <w:iCs/>
          <w:color w:val="000000" w:themeColor="text1"/>
          <w:sz w:val="24"/>
          <w:szCs w:val="24"/>
        </w:rPr>
        <w:t>,</w:t>
      </w:r>
      <w:r w:rsidR="008C25BB" w:rsidRPr="003D190B">
        <w:rPr>
          <w:iCs/>
          <w:color w:val="000000" w:themeColor="text1"/>
          <w:sz w:val="24"/>
          <w:szCs w:val="24"/>
        </w:rPr>
        <w:t xml:space="preserve"> the Council welcomed the new Garrison Commander of Fort George G. Meade, </w:t>
      </w:r>
      <w:r w:rsidR="0076347A" w:rsidRPr="003D190B">
        <w:rPr>
          <w:iCs/>
          <w:color w:val="000000" w:themeColor="text1"/>
          <w:sz w:val="24"/>
          <w:szCs w:val="24"/>
        </w:rPr>
        <w:t>Colonel</w:t>
      </w:r>
      <w:r w:rsidR="0076347A" w:rsidRPr="00031558">
        <w:rPr>
          <w:iCs/>
          <w:color w:val="000000" w:themeColor="text1"/>
          <w:sz w:val="24"/>
          <w:szCs w:val="24"/>
        </w:rPr>
        <w:t xml:space="preserve"> Christopher M. Nyland</w:t>
      </w:r>
      <w:r w:rsidR="008C25BB" w:rsidRPr="00580521">
        <w:rPr>
          <w:iCs/>
          <w:color w:val="000000" w:themeColor="text1"/>
          <w:sz w:val="24"/>
          <w:szCs w:val="24"/>
        </w:rPr>
        <w:t xml:space="preserve">. </w:t>
      </w:r>
      <w:r w:rsidR="00031558" w:rsidRPr="00580521">
        <w:rPr>
          <w:iCs/>
          <w:color w:val="000000" w:themeColor="text1"/>
          <w:sz w:val="24"/>
          <w:szCs w:val="24"/>
        </w:rPr>
        <w:t xml:space="preserve">Colonel Nyland is the Department of Defense member of the Maryland State Council. </w:t>
      </w:r>
      <w:r w:rsidR="008C25BB" w:rsidRPr="00580521">
        <w:rPr>
          <w:iCs/>
          <w:color w:val="000000" w:themeColor="text1"/>
          <w:sz w:val="24"/>
          <w:szCs w:val="24"/>
        </w:rPr>
        <w:t xml:space="preserve"> </w:t>
      </w:r>
      <w:r w:rsidR="00FB1708" w:rsidRPr="00580521">
        <w:rPr>
          <w:iCs/>
          <w:color w:val="000000" w:themeColor="text1"/>
          <w:sz w:val="24"/>
          <w:szCs w:val="24"/>
        </w:rPr>
        <w:t xml:space="preserve">Each state must </w:t>
      </w:r>
      <w:r w:rsidR="00FB1708" w:rsidRPr="0076347A">
        <w:rPr>
          <w:iCs/>
          <w:sz w:val="24"/>
          <w:szCs w:val="24"/>
        </w:rPr>
        <w:t xml:space="preserve">have a State Council that meets annually. </w:t>
      </w:r>
    </w:p>
    <w:p w14:paraId="237DA039" w14:textId="4785D9FA" w:rsidR="00031558" w:rsidRPr="00580521" w:rsidRDefault="00FB1708" w:rsidP="00031558">
      <w:pPr>
        <w:rPr>
          <w:rStyle w:val="Hyperlink"/>
          <w:iCs/>
        </w:rPr>
      </w:pPr>
      <w:r>
        <w:rPr>
          <w:iCs/>
        </w:rPr>
        <w:t xml:space="preserve">The Interstate Compact operates under rules that were adopted by the Compact and each state.  In order to make these rules available, a Compact Rules Desk Reference is available for each Commissioner.  A copy of the rules can be found at: </w:t>
      </w:r>
      <w:hyperlink r:id="rId8" w:history="1">
        <w:r>
          <w:rPr>
            <w:rStyle w:val="Hyperlink"/>
            <w:iCs/>
          </w:rPr>
          <w:t>http://www.mic3.net/documents/MIC3CommissionRules-Final-amendedNov2012v2.docx</w:t>
        </w:r>
      </w:hyperlink>
      <w:r>
        <w:rPr>
          <w:iCs/>
        </w:rPr>
        <w:t>.</w:t>
      </w:r>
      <w:r w:rsidR="00031558">
        <w:rPr>
          <w:iCs/>
        </w:rPr>
        <w:t xml:space="preserve"> The </w:t>
      </w:r>
      <w:r w:rsidR="00031558">
        <w:t xml:space="preserve">Chairperson of the Commission communicates through a monthly newsletter with each State Commissioner and Ex-Officio member of MIC3. A question being considered by every State Council </w:t>
      </w:r>
      <w:r w:rsidR="00580521">
        <w:t xml:space="preserve">this year </w:t>
      </w:r>
      <w:r w:rsidR="00031558">
        <w:t>is the addition to the Compact of National Guard and reserve dependents beyond those under Title 10 active duty status.</w:t>
      </w:r>
      <w:r w:rsidR="00580521">
        <w:t xml:space="preserve"> </w:t>
      </w:r>
      <w:r w:rsidR="00580521" w:rsidRPr="00580521">
        <w:t xml:space="preserve">During the 2020-2021 school year, the MIC3 provided all states with an update on the status of "return to school" in each state. The most </w:t>
      </w:r>
      <w:r w:rsidR="00580521" w:rsidRPr="00580521">
        <w:lastRenderedPageBreak/>
        <w:t>recent update can be found at: </w:t>
      </w:r>
      <w:hyperlink r:id="rId9" w:tgtFrame="_blank" w:history="1">
        <w:r w:rsidR="00580521" w:rsidRPr="00580521">
          <w:rPr>
            <w:rStyle w:val="Hyperlink"/>
            <w:iCs/>
          </w:rPr>
          <w:t>https://mic3.net/wp-content/uploads/2021/04/42-School-Update_20210419.pdf</w:t>
        </w:r>
      </w:hyperlink>
    </w:p>
    <w:p w14:paraId="4A727107" w14:textId="77777777" w:rsidR="008C2DA7" w:rsidRDefault="008C2DA7" w:rsidP="00FB1708">
      <w:pPr>
        <w:rPr>
          <w:iCs/>
          <w:color w:val="000000" w:themeColor="text1"/>
        </w:rPr>
      </w:pPr>
    </w:p>
    <w:p w14:paraId="0B008CE0" w14:textId="3D218830" w:rsidR="00FB1708" w:rsidRPr="00031558" w:rsidRDefault="00256627" w:rsidP="00FB1708">
      <w:pPr>
        <w:rPr>
          <w:iCs/>
          <w:color w:val="000000" w:themeColor="text1"/>
        </w:rPr>
      </w:pPr>
      <w:r w:rsidRPr="008C2DA7">
        <w:rPr>
          <w:iCs/>
        </w:rPr>
        <w:t>B</w:t>
      </w:r>
      <w:r w:rsidR="00FB1708" w:rsidRPr="008C2DA7">
        <w:rPr>
          <w:iCs/>
        </w:rPr>
        <w:t xml:space="preserve">ased on active duty military, as of August </w:t>
      </w:r>
      <w:r w:rsidR="00C2424F" w:rsidRPr="008C2DA7">
        <w:rPr>
          <w:iCs/>
        </w:rPr>
        <w:t>20</w:t>
      </w:r>
      <w:r w:rsidR="008C25BB" w:rsidRPr="008C2DA7">
        <w:rPr>
          <w:iCs/>
        </w:rPr>
        <w:t>20</w:t>
      </w:r>
      <w:r w:rsidR="00983B77" w:rsidRPr="008C2DA7">
        <w:rPr>
          <w:iCs/>
        </w:rPr>
        <w:t>,</w:t>
      </w:r>
      <w:r w:rsidR="00FB1708" w:rsidRPr="008C2DA7">
        <w:rPr>
          <w:iCs/>
        </w:rPr>
        <w:t xml:space="preserve"> (the most recent data available), Maryland serves </w:t>
      </w:r>
      <w:r w:rsidR="00B141DE" w:rsidRPr="008C2DA7">
        <w:rPr>
          <w:iCs/>
        </w:rPr>
        <w:t>19</w:t>
      </w:r>
      <w:r w:rsidR="00B141DE" w:rsidRPr="00031558">
        <w:rPr>
          <w:iCs/>
          <w:color w:val="000000" w:themeColor="text1"/>
        </w:rPr>
        <w:t>,998</w:t>
      </w:r>
      <w:r w:rsidR="00C2424F" w:rsidRPr="00031558">
        <w:rPr>
          <w:iCs/>
          <w:color w:val="000000" w:themeColor="text1"/>
        </w:rPr>
        <w:t xml:space="preserve"> </w:t>
      </w:r>
      <w:r w:rsidR="00FB1708" w:rsidRPr="00031558">
        <w:rPr>
          <w:iCs/>
          <w:color w:val="000000" w:themeColor="text1"/>
        </w:rPr>
        <w:t>children</w:t>
      </w:r>
      <w:r w:rsidR="00FB1708">
        <w:rPr>
          <w:iCs/>
        </w:rPr>
        <w:t xml:space="preserve">, aged 5 – 18, from active duty military members in the Army, Navy, Marine Corps, Air Force, Department of Defense, and Coast Guard. Dues for membership to MIC3 are paid based on the number of active duty military in the State.  </w:t>
      </w:r>
      <w:r w:rsidR="008C25BB" w:rsidRPr="00031558">
        <w:rPr>
          <w:iCs/>
          <w:color w:val="000000" w:themeColor="text1"/>
        </w:rPr>
        <w:t xml:space="preserve">As a member of the Compact, </w:t>
      </w:r>
      <w:r w:rsidR="00FB1708">
        <w:rPr>
          <w:iCs/>
        </w:rPr>
        <w:t xml:space="preserve">Maryland’s dues for FY </w:t>
      </w:r>
      <w:r w:rsidR="00C2424F" w:rsidRPr="00580521">
        <w:rPr>
          <w:iCs/>
          <w:color w:val="000000" w:themeColor="text1"/>
        </w:rPr>
        <w:t xml:space="preserve">2021 </w:t>
      </w:r>
      <w:r w:rsidR="00031558" w:rsidRPr="00580521">
        <w:rPr>
          <w:iCs/>
          <w:color w:val="000000" w:themeColor="text1"/>
        </w:rPr>
        <w:t>were</w:t>
      </w:r>
      <w:r w:rsidR="00C2424F" w:rsidRPr="00580521">
        <w:rPr>
          <w:iCs/>
          <w:color w:val="000000" w:themeColor="text1"/>
        </w:rPr>
        <w:t xml:space="preserve"> $</w:t>
      </w:r>
      <w:r w:rsidR="00B141DE" w:rsidRPr="00580521">
        <w:rPr>
          <w:iCs/>
          <w:color w:val="000000" w:themeColor="text1"/>
        </w:rPr>
        <w:t>22,</w:t>
      </w:r>
      <w:r w:rsidR="00B141DE" w:rsidRPr="00031558">
        <w:rPr>
          <w:iCs/>
          <w:color w:val="000000" w:themeColor="text1"/>
        </w:rPr>
        <w:t>998</w:t>
      </w:r>
      <w:r w:rsidR="00C2424F" w:rsidRPr="00031558">
        <w:rPr>
          <w:iCs/>
          <w:color w:val="000000" w:themeColor="text1"/>
        </w:rPr>
        <w:t>.00</w:t>
      </w:r>
      <w:r w:rsidR="00FB1708" w:rsidRPr="00031558">
        <w:rPr>
          <w:iCs/>
          <w:color w:val="000000" w:themeColor="text1"/>
        </w:rPr>
        <w:t>.</w:t>
      </w:r>
    </w:p>
    <w:p w14:paraId="2F29153D" w14:textId="77777777" w:rsidR="00FB1708" w:rsidRDefault="00FB1708" w:rsidP="00FB1708">
      <w:pPr>
        <w:rPr>
          <w:iCs/>
        </w:rPr>
      </w:pPr>
      <w:r>
        <w:rPr>
          <w:iCs/>
        </w:rPr>
        <w:t xml:space="preserve">  </w:t>
      </w:r>
    </w:p>
    <w:p w14:paraId="301EA06E" w14:textId="7012FDC5" w:rsidR="00FB1708" w:rsidRDefault="00FB1708">
      <w:r>
        <w:rPr>
          <w:iCs/>
        </w:rPr>
        <w:t xml:space="preserve">Should you have any questions regarding this report, please feel free to contact Mary Gable </w:t>
      </w:r>
      <w:r w:rsidR="00CC73BF">
        <w:rPr>
          <w:iCs/>
        </w:rPr>
        <w:t xml:space="preserve">by phone </w:t>
      </w:r>
      <w:r>
        <w:rPr>
          <w:iCs/>
        </w:rPr>
        <w:t xml:space="preserve">at 410-767-0472 or by email at </w:t>
      </w:r>
      <w:hyperlink r:id="rId10" w:history="1">
        <w:r>
          <w:rPr>
            <w:rStyle w:val="Hyperlink"/>
            <w:iCs/>
          </w:rPr>
          <w:t>mary.gable@maryland.gov</w:t>
        </w:r>
      </w:hyperlink>
      <w:r>
        <w:rPr>
          <w:iCs/>
        </w:rPr>
        <w:t xml:space="preserve">. You may find </w:t>
      </w:r>
      <w:r w:rsidR="003E50A9">
        <w:rPr>
          <w:iCs/>
        </w:rPr>
        <w:t xml:space="preserve">additional </w:t>
      </w:r>
      <w:r>
        <w:rPr>
          <w:iCs/>
        </w:rPr>
        <w:t xml:space="preserve">information on the MIC3 website: </w:t>
      </w:r>
      <w:hyperlink r:id="rId11" w:history="1">
        <w:r>
          <w:rPr>
            <w:rStyle w:val="Hyperlink"/>
          </w:rPr>
          <w:t>http://mic3.net/index.aspx</w:t>
        </w:r>
      </w:hyperlink>
      <w:r>
        <w:t xml:space="preserve">. </w:t>
      </w:r>
    </w:p>
    <w:p w14:paraId="21FD707B" w14:textId="77777777" w:rsidR="00FB1708" w:rsidRDefault="00FB1708" w:rsidP="00FB1708">
      <w:pPr>
        <w:rPr>
          <w:iCs/>
        </w:rPr>
      </w:pPr>
    </w:p>
    <w:p w14:paraId="12D0F454" w14:textId="77777777" w:rsidR="00FB1708" w:rsidRDefault="00FB1708" w:rsidP="00FB1708">
      <w:pPr>
        <w:rPr>
          <w:iCs/>
        </w:rPr>
      </w:pPr>
      <w:r>
        <w:rPr>
          <w:iCs/>
        </w:rPr>
        <w:t>Thank you for your support of children of military families who attend Maryland schools.</w:t>
      </w:r>
    </w:p>
    <w:p w14:paraId="753A0597" w14:textId="77777777" w:rsidR="00FB1708" w:rsidRDefault="00FB1708" w:rsidP="00FB1708">
      <w:pPr>
        <w:rPr>
          <w:iCs/>
        </w:rPr>
      </w:pPr>
    </w:p>
    <w:p w14:paraId="4DF57235" w14:textId="77777777" w:rsidR="00FB1708" w:rsidRDefault="00FB1708" w:rsidP="00FB1708">
      <w:pPr>
        <w:rPr>
          <w:iCs/>
        </w:rPr>
      </w:pPr>
      <w:r>
        <w:rPr>
          <w:iCs/>
        </w:rPr>
        <w:t xml:space="preserve">Best Regards, </w:t>
      </w:r>
    </w:p>
    <w:p w14:paraId="5C2B3AF0" w14:textId="77777777" w:rsidR="00FB1708" w:rsidRDefault="00FB1708" w:rsidP="00FB1708">
      <w:pPr>
        <w:rPr>
          <w:iCs/>
        </w:rPr>
      </w:pPr>
    </w:p>
    <w:p w14:paraId="0180E14F" w14:textId="77777777" w:rsidR="00FB1708" w:rsidRDefault="00FB1708" w:rsidP="00FB1708">
      <w:pPr>
        <w:rPr>
          <w:iCs/>
        </w:rPr>
      </w:pPr>
    </w:p>
    <w:p w14:paraId="35F8F98A" w14:textId="77777777" w:rsidR="00FB1708" w:rsidRDefault="00FB1708" w:rsidP="00FB1708">
      <w:pPr>
        <w:rPr>
          <w:iCs/>
        </w:rPr>
      </w:pPr>
    </w:p>
    <w:p w14:paraId="2B89EB24" w14:textId="77777777" w:rsidR="00FB1708" w:rsidRDefault="00FB1708" w:rsidP="00FB1708">
      <w:pPr>
        <w:rPr>
          <w:iCs/>
        </w:rPr>
      </w:pPr>
      <w:r>
        <w:rPr>
          <w:iCs/>
        </w:rPr>
        <w:t>Karen B. Salmon, Ph.D.</w:t>
      </w:r>
    </w:p>
    <w:p w14:paraId="650E8CE8" w14:textId="77777777" w:rsidR="00FB1708" w:rsidRDefault="00FB1708" w:rsidP="00FB1708">
      <w:pPr>
        <w:rPr>
          <w:iCs/>
        </w:rPr>
      </w:pPr>
      <w:r>
        <w:rPr>
          <w:iCs/>
        </w:rPr>
        <w:t>State Superintendent of Schools</w:t>
      </w:r>
    </w:p>
    <w:p w14:paraId="7A408F66" w14:textId="77777777" w:rsidR="00FB1708" w:rsidRDefault="00FB1708" w:rsidP="00FB1708">
      <w:pPr>
        <w:rPr>
          <w:iCs/>
        </w:rPr>
      </w:pPr>
    </w:p>
    <w:p w14:paraId="19CA2435" w14:textId="77777777" w:rsidR="00FB1708" w:rsidRDefault="00FB1708" w:rsidP="00FB1708">
      <w:pPr>
        <w:rPr>
          <w:iCs/>
        </w:rPr>
      </w:pPr>
      <w:r>
        <w:rPr>
          <w:iCs/>
        </w:rPr>
        <w:t>KBS/mlg</w:t>
      </w:r>
    </w:p>
    <w:p w14:paraId="7ADBCB29" w14:textId="77777777" w:rsidR="00FB1708" w:rsidRDefault="00FB1708" w:rsidP="00FB1708">
      <w:pPr>
        <w:rPr>
          <w:iCs/>
        </w:rPr>
      </w:pPr>
    </w:p>
    <w:p w14:paraId="5D0DCFCA" w14:textId="77777777" w:rsidR="00FB1708" w:rsidRDefault="00FB1708" w:rsidP="00FB1708">
      <w:pPr>
        <w:rPr>
          <w:iCs/>
        </w:rPr>
      </w:pPr>
      <w:r>
        <w:rPr>
          <w:iCs/>
        </w:rPr>
        <w:t>Enclosures:</w:t>
      </w:r>
    </w:p>
    <w:p w14:paraId="75E967CC" w14:textId="77777777" w:rsidR="00FB1708" w:rsidRDefault="00FB1708" w:rsidP="00FB1708">
      <w:pPr>
        <w:ind w:left="720"/>
        <w:rPr>
          <w:iCs/>
        </w:rPr>
      </w:pPr>
    </w:p>
    <w:p w14:paraId="20E4A99D" w14:textId="77777777" w:rsidR="00BE522A" w:rsidRPr="00031558" w:rsidRDefault="00BE522A" w:rsidP="00BE522A">
      <w:pPr>
        <w:pStyle w:val="ListParagraph"/>
        <w:numPr>
          <w:ilvl w:val="0"/>
          <w:numId w:val="6"/>
        </w:numPr>
        <w:rPr>
          <w:iCs/>
          <w:color w:val="000000" w:themeColor="text1"/>
        </w:rPr>
      </w:pPr>
      <w:r w:rsidRPr="00031558">
        <w:rPr>
          <w:iCs/>
          <w:color w:val="000000" w:themeColor="text1"/>
        </w:rPr>
        <w:t>MIC3 one-page summary of the Interstate Compact</w:t>
      </w:r>
    </w:p>
    <w:p w14:paraId="7F4BAC3F" w14:textId="77777777" w:rsidR="00BE522A" w:rsidRPr="00031558" w:rsidRDefault="00BE522A" w:rsidP="00BE522A">
      <w:pPr>
        <w:pStyle w:val="ListParagraph"/>
        <w:numPr>
          <w:ilvl w:val="0"/>
          <w:numId w:val="6"/>
        </w:numPr>
        <w:rPr>
          <w:iCs/>
          <w:color w:val="000000" w:themeColor="text1"/>
        </w:rPr>
      </w:pPr>
      <w:r w:rsidRPr="00031558">
        <w:rPr>
          <w:iCs/>
          <w:color w:val="000000" w:themeColor="text1"/>
        </w:rPr>
        <w:t>MIC3 Annual Report 2020</w:t>
      </w:r>
    </w:p>
    <w:p w14:paraId="151BE047" w14:textId="77777777" w:rsidR="00BE522A" w:rsidRPr="00031558" w:rsidRDefault="00BE522A" w:rsidP="00BE522A">
      <w:pPr>
        <w:pStyle w:val="ListParagraph"/>
        <w:numPr>
          <w:ilvl w:val="0"/>
          <w:numId w:val="6"/>
        </w:numPr>
        <w:rPr>
          <w:iCs/>
          <w:color w:val="000000" w:themeColor="text1"/>
        </w:rPr>
      </w:pPr>
      <w:r w:rsidRPr="00031558">
        <w:rPr>
          <w:iCs/>
          <w:color w:val="000000" w:themeColor="text1"/>
        </w:rPr>
        <w:t>Agenda for the October 1-2, 2020 Annual Business Meeting of the MIC3 (virtual meeting)</w:t>
      </w:r>
    </w:p>
    <w:p w14:paraId="6977D324" w14:textId="77777777" w:rsidR="00BE522A" w:rsidRPr="00031558" w:rsidRDefault="00BE522A" w:rsidP="00BE522A">
      <w:pPr>
        <w:pStyle w:val="ListParagraph"/>
        <w:numPr>
          <w:ilvl w:val="0"/>
          <w:numId w:val="6"/>
        </w:numPr>
        <w:rPr>
          <w:iCs/>
          <w:color w:val="000000" w:themeColor="text1"/>
        </w:rPr>
      </w:pPr>
      <w:r w:rsidRPr="00031558">
        <w:rPr>
          <w:iCs/>
          <w:color w:val="000000" w:themeColor="text1"/>
        </w:rPr>
        <w:t xml:space="preserve">Minutes of the October </w:t>
      </w:r>
      <w:r>
        <w:rPr>
          <w:iCs/>
          <w:color w:val="000000" w:themeColor="text1"/>
        </w:rPr>
        <w:t>23-24</w:t>
      </w:r>
      <w:r w:rsidRPr="00031558">
        <w:rPr>
          <w:iCs/>
          <w:color w:val="000000" w:themeColor="text1"/>
        </w:rPr>
        <w:t>, 20</w:t>
      </w:r>
      <w:r>
        <w:rPr>
          <w:iCs/>
          <w:color w:val="000000" w:themeColor="text1"/>
        </w:rPr>
        <w:t>19</w:t>
      </w:r>
      <w:r w:rsidRPr="00031558">
        <w:rPr>
          <w:iCs/>
          <w:color w:val="000000" w:themeColor="text1"/>
        </w:rPr>
        <w:t>, Commission Meeting (Minutes of the 202</w:t>
      </w:r>
      <w:r>
        <w:rPr>
          <w:iCs/>
          <w:color w:val="000000" w:themeColor="text1"/>
        </w:rPr>
        <w:t>0</w:t>
      </w:r>
      <w:r w:rsidRPr="00031558">
        <w:rPr>
          <w:iCs/>
          <w:color w:val="000000" w:themeColor="text1"/>
        </w:rPr>
        <w:t xml:space="preserve"> Commission meeting are not yet available.) </w:t>
      </w:r>
    </w:p>
    <w:p w14:paraId="34EBF3A1" w14:textId="77777777" w:rsidR="00BE522A" w:rsidRDefault="00BE522A" w:rsidP="00BE522A">
      <w:pPr>
        <w:pStyle w:val="ListParagraph"/>
        <w:numPr>
          <w:ilvl w:val="0"/>
          <w:numId w:val="6"/>
        </w:numPr>
        <w:rPr>
          <w:iCs/>
          <w:color w:val="000000" w:themeColor="text1"/>
        </w:rPr>
      </w:pPr>
      <w:r w:rsidRPr="00031558">
        <w:rPr>
          <w:iCs/>
          <w:color w:val="000000" w:themeColor="text1"/>
        </w:rPr>
        <w:t>Executive Committee Meeting Agenda and Minutes for April 15, 2021 (virtual meeting)</w:t>
      </w:r>
    </w:p>
    <w:p w14:paraId="5AEE4260" w14:textId="77777777" w:rsidR="00BE522A" w:rsidRPr="00031558" w:rsidRDefault="00BE522A" w:rsidP="00BE522A">
      <w:pPr>
        <w:pStyle w:val="ListParagraph"/>
        <w:numPr>
          <w:ilvl w:val="0"/>
          <w:numId w:val="6"/>
        </w:numPr>
        <w:rPr>
          <w:iCs/>
          <w:color w:val="000000" w:themeColor="text1"/>
        </w:rPr>
      </w:pPr>
      <w:r>
        <w:rPr>
          <w:iCs/>
          <w:color w:val="000000" w:themeColor="text1"/>
        </w:rPr>
        <w:t>Maryland State Council Meeting, March 3, 2021</w:t>
      </w:r>
    </w:p>
    <w:p w14:paraId="4C0B1770" w14:textId="77777777" w:rsidR="00031558" w:rsidRPr="000F47E3" w:rsidRDefault="00031558" w:rsidP="00412FD1">
      <w:pPr>
        <w:ind w:right="36"/>
        <w:rPr>
          <w:rFonts w:asciiTheme="minorHAnsi" w:eastAsia="Times" w:hAnsiTheme="minorHAnsi"/>
          <w:sz w:val="21"/>
          <w:szCs w:val="21"/>
        </w:rPr>
      </w:pPr>
    </w:p>
    <w:sectPr w:rsidR="00031558" w:rsidRPr="000F47E3" w:rsidSect="001A4AFA">
      <w:headerReference w:type="default" r:id="rId12"/>
      <w:footerReference w:type="default" r:id="rId13"/>
      <w:headerReference w:type="first" r:id="rId14"/>
      <w:footerReference w:type="first" r:id="rId15"/>
      <w:pgSz w:w="12240" w:h="15840" w:code="1"/>
      <w:pgMar w:top="72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33E0" w14:textId="77777777" w:rsidR="00D26E4D" w:rsidRDefault="00D26E4D">
      <w:r>
        <w:separator/>
      </w:r>
    </w:p>
  </w:endnote>
  <w:endnote w:type="continuationSeparator" w:id="0">
    <w:p w14:paraId="272E0612" w14:textId="77777777" w:rsidR="00D26E4D" w:rsidRDefault="00D2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F9C" w14:textId="77777777" w:rsidR="007B2E33" w:rsidRPr="00EE54A6" w:rsidRDefault="007B2E33" w:rsidP="00EE54A6">
    <w:pPr>
      <w:pStyle w:val="Footer"/>
      <w:jc w:val="center"/>
      <w:rPr>
        <w:rFonts w:ascii="Calibri" w:hAnsi="Calibri"/>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990C" w14:textId="02C5B1DF" w:rsidR="00292281" w:rsidRPr="0084782F" w:rsidRDefault="00E0639C" w:rsidP="00E0639C">
    <w:pPr>
      <w:pStyle w:val="Footer"/>
      <w:spacing w:line="276" w:lineRule="auto"/>
      <w:jc w:val="center"/>
      <w:rPr>
        <w:b/>
      </w:rPr>
    </w:pPr>
    <w:r w:rsidRPr="00277455">
      <w:rPr>
        <w:rFonts w:ascii="Calibri" w:hAnsi="Calibri"/>
        <w:sz w:val="20"/>
        <w:szCs w:val="20"/>
        <w:lang w:val="en-US" w:eastAsia="en-US"/>
      </w:rPr>
      <w:t xml:space="preserve">200 West Baltimore Street </w:t>
    </w:r>
    <w:r w:rsidRPr="00E470A7">
      <w:rPr>
        <w:rFonts w:ascii="Century Gothic" w:hAnsi="Century Gothic"/>
        <w:sz w:val="18"/>
        <w:szCs w:val="18"/>
        <w:lang w:val="en-US" w:eastAsia="en-US"/>
      </w:rPr>
      <w:t>•</w:t>
    </w:r>
    <w:r w:rsidRPr="00277455">
      <w:rPr>
        <w:rFonts w:ascii="Calibri" w:hAnsi="Calibri"/>
        <w:sz w:val="20"/>
        <w:szCs w:val="20"/>
        <w:lang w:val="en-US" w:eastAsia="en-US"/>
      </w:rPr>
      <w:t xml:space="preserve"> Baltimore, MD 21201 </w:t>
    </w:r>
    <w:r w:rsidRPr="00E470A7">
      <w:rPr>
        <w:rFonts w:ascii="Century Gothic" w:hAnsi="Century Gothic"/>
        <w:sz w:val="18"/>
        <w:szCs w:val="18"/>
        <w:lang w:val="en-US" w:eastAsia="en-US"/>
      </w:rPr>
      <w:t>•</w:t>
    </w:r>
    <w:r w:rsidRPr="00277455">
      <w:rPr>
        <w:rFonts w:ascii="Calibri" w:hAnsi="Calibri"/>
        <w:sz w:val="20"/>
        <w:szCs w:val="20"/>
        <w:lang w:val="en-US" w:eastAsia="en-US"/>
      </w:rPr>
      <w:t xml:space="preserve"> 410-767-0100 </w:t>
    </w:r>
    <w:r w:rsidRPr="00E470A7">
      <w:rPr>
        <w:rFonts w:ascii="Century Gothic" w:hAnsi="Century Gothic"/>
        <w:sz w:val="18"/>
        <w:szCs w:val="18"/>
        <w:lang w:val="en-US" w:eastAsia="en-US"/>
      </w:rPr>
      <w:t>•</w:t>
    </w:r>
    <w:r w:rsidRPr="00277455">
      <w:rPr>
        <w:rFonts w:ascii="Calibri" w:hAnsi="Calibri"/>
        <w:sz w:val="20"/>
        <w:szCs w:val="20"/>
        <w:lang w:val="en-US" w:eastAsia="en-US"/>
      </w:rPr>
      <w:t xml:space="preserve"> 410-333-6442 TTY/TDD </w:t>
    </w:r>
    <w:r w:rsidR="00806336" w:rsidRPr="00E0639C">
      <w:rPr>
        <w:rFonts w:ascii="Calibri" w:hAnsi="Calibri"/>
        <w:b/>
        <w:sz w:val="22"/>
        <w:szCs w:val="22"/>
      </w:rPr>
      <w:t>MarylandPublicSchools.org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2E39" w14:textId="77777777" w:rsidR="00D26E4D" w:rsidRDefault="00D26E4D">
      <w:r>
        <w:separator/>
      </w:r>
    </w:p>
  </w:footnote>
  <w:footnote w:type="continuationSeparator" w:id="0">
    <w:p w14:paraId="64F6893F" w14:textId="77777777" w:rsidR="00D26E4D" w:rsidRDefault="00D2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DAE6" w14:textId="77777777" w:rsidR="003E50A9" w:rsidRDefault="003E50A9">
    <w:pPr>
      <w:pStyle w:val="Header"/>
      <w:rPr>
        <w:lang w:val="en-US"/>
      </w:rPr>
    </w:pPr>
  </w:p>
  <w:p w14:paraId="52D96EDB" w14:textId="59155061" w:rsidR="003E50A9" w:rsidRDefault="003E50A9">
    <w:pPr>
      <w:pStyle w:val="Header"/>
      <w:rPr>
        <w:lang w:val="en-US"/>
      </w:rPr>
    </w:pPr>
    <w:r>
      <w:rPr>
        <w:lang w:val="en-US"/>
      </w:rPr>
      <w:t>The Honorable Larry Hogan</w:t>
    </w:r>
  </w:p>
  <w:p w14:paraId="6B1328E9" w14:textId="01439C14" w:rsidR="003E50A9" w:rsidRDefault="003E50A9">
    <w:pPr>
      <w:pStyle w:val="Header"/>
      <w:rPr>
        <w:lang w:val="en-US"/>
      </w:rPr>
    </w:pPr>
    <w:r>
      <w:rPr>
        <w:lang w:val="en-US"/>
      </w:rPr>
      <w:t xml:space="preserve">The Honorable </w:t>
    </w:r>
    <w:r w:rsidR="0035115A">
      <w:rPr>
        <w:iCs/>
      </w:rPr>
      <w:t>William Ferguson</w:t>
    </w:r>
    <w:r w:rsidR="0035115A" w:rsidDel="0035115A">
      <w:rPr>
        <w:lang w:val="en-US"/>
      </w:rPr>
      <w:t xml:space="preserve"> </w:t>
    </w:r>
  </w:p>
  <w:p w14:paraId="2B534E75" w14:textId="30F7C3F7" w:rsidR="003E50A9" w:rsidRDefault="003E50A9">
    <w:pPr>
      <w:pStyle w:val="Header"/>
      <w:rPr>
        <w:lang w:val="en-US"/>
      </w:rPr>
    </w:pPr>
    <w:r>
      <w:rPr>
        <w:lang w:val="en-US"/>
      </w:rPr>
      <w:t>The Honorable Adrienne A. Jones</w:t>
    </w:r>
  </w:p>
  <w:p w14:paraId="03ECDD70" w14:textId="47E6CC5F" w:rsidR="003E50A9" w:rsidRDefault="003E50A9">
    <w:pPr>
      <w:pStyle w:val="Header"/>
      <w:rPr>
        <w:lang w:val="en-US"/>
      </w:rPr>
    </w:pPr>
    <w:r>
      <w:rPr>
        <w:lang w:val="en-US"/>
      </w:rPr>
      <w:t>June 30, 20</w:t>
    </w:r>
    <w:r w:rsidR="0035115A">
      <w:rPr>
        <w:lang w:val="en-US"/>
      </w:rPr>
      <w:t>2</w:t>
    </w:r>
    <w:r w:rsidR="008C25BB">
      <w:rPr>
        <w:lang w:val="en-US"/>
      </w:rPr>
      <w:t>1</w:t>
    </w:r>
  </w:p>
  <w:p w14:paraId="2C25B000" w14:textId="2EA03BD1" w:rsidR="003E50A9" w:rsidRDefault="003E50A9">
    <w:pPr>
      <w:pStyle w:val="Header"/>
      <w:rPr>
        <w:noProof/>
        <w:lang w:val="en-US"/>
      </w:rPr>
    </w:pPr>
    <w:r>
      <w:rPr>
        <w:lang w:val="en-US"/>
      </w:rPr>
      <w:t xml:space="preserve">Page </w:t>
    </w:r>
    <w:r w:rsidRPr="003E50A9">
      <w:rPr>
        <w:lang w:val="en-US"/>
      </w:rPr>
      <w:fldChar w:fldCharType="begin"/>
    </w:r>
    <w:r w:rsidRPr="003E50A9">
      <w:rPr>
        <w:lang w:val="en-US"/>
      </w:rPr>
      <w:instrText xml:space="preserve"> PAGE   \* MERGEFORMAT </w:instrText>
    </w:r>
    <w:r w:rsidRPr="003E50A9">
      <w:rPr>
        <w:lang w:val="en-US"/>
      </w:rPr>
      <w:fldChar w:fldCharType="separate"/>
    </w:r>
    <w:r w:rsidR="00A649A4">
      <w:rPr>
        <w:noProof/>
        <w:lang w:val="en-US"/>
      </w:rPr>
      <w:t>3</w:t>
    </w:r>
    <w:r w:rsidRPr="003E50A9">
      <w:rPr>
        <w:noProof/>
        <w:lang w:val="en-US"/>
      </w:rPr>
      <w:fldChar w:fldCharType="end"/>
    </w:r>
  </w:p>
  <w:p w14:paraId="610E48D0" w14:textId="77777777" w:rsidR="003E50A9" w:rsidRDefault="003E50A9">
    <w:pPr>
      <w:pStyle w:val="Header"/>
      <w:rPr>
        <w:noProof/>
        <w:lang w:val="en-US"/>
      </w:rPr>
    </w:pPr>
  </w:p>
  <w:p w14:paraId="7C0C3843" w14:textId="77777777" w:rsidR="003E50A9" w:rsidRPr="003E50A9" w:rsidRDefault="003E50A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4BC7" w14:textId="116DCAFE" w:rsidR="00FB1708" w:rsidRDefault="00FB1708">
    <w:pPr>
      <w:pStyle w:val="Header"/>
    </w:pPr>
    <w:r>
      <w:rPr>
        <w:rFonts w:asciiTheme="minorHAnsi" w:eastAsia="Times" w:hAnsiTheme="minorHAnsi"/>
        <w:noProof/>
        <w:lang w:val="en-US" w:eastAsia="en-US"/>
      </w:rPr>
      <w:drawing>
        <wp:inline distT="0" distB="0" distL="0" distR="0" wp14:anchorId="3C112081" wp14:editId="301F4495">
          <wp:extent cx="6292756" cy="1504950"/>
          <wp:effectExtent l="0" t="0" r="0" b="0"/>
          <wp:docPr id="2" name="Picture 2" descr="Maryland State Department of Education. Equity &amp; Excellence. 200 West Baltimore Street, Baltimore, MD 21201. 410-767-0100. 410-333-6442 TTY TDD. MarylandPublicSchools dot org. Karen B Salmon P H D.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1" cstate="print">
                    <a:extLst>
                      <a:ext uri="{28A0092B-C50C-407E-A947-70E740481C1C}">
                        <a14:useLocalDpi xmlns:a14="http://schemas.microsoft.com/office/drawing/2010/main" val="0"/>
                      </a:ext>
                    </a:extLst>
                  </a:blip>
                  <a:srcRect l="1896" t="-2" b="-20060"/>
                  <a:stretch/>
                </pic:blipFill>
                <pic:spPr bwMode="auto">
                  <a:xfrm>
                    <a:off x="0" y="0"/>
                    <a:ext cx="6292756" cy="1504950"/>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3895DE9"/>
    <w:multiLevelType w:val="hybridMultilevel"/>
    <w:tmpl w:val="4E4C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60"/>
    <w:rsid w:val="0000587D"/>
    <w:rsid w:val="000117F8"/>
    <w:rsid w:val="00016131"/>
    <w:rsid w:val="00022AEF"/>
    <w:rsid w:val="00024D65"/>
    <w:rsid w:val="00026103"/>
    <w:rsid w:val="00031558"/>
    <w:rsid w:val="00034454"/>
    <w:rsid w:val="000359A6"/>
    <w:rsid w:val="00036984"/>
    <w:rsid w:val="00040958"/>
    <w:rsid w:val="00041010"/>
    <w:rsid w:val="00043545"/>
    <w:rsid w:val="00051846"/>
    <w:rsid w:val="00064BD8"/>
    <w:rsid w:val="00084133"/>
    <w:rsid w:val="00084FA1"/>
    <w:rsid w:val="00094CC5"/>
    <w:rsid w:val="00095A3A"/>
    <w:rsid w:val="000A08B6"/>
    <w:rsid w:val="000B1BE8"/>
    <w:rsid w:val="000C1E92"/>
    <w:rsid w:val="000C6495"/>
    <w:rsid w:val="000D03AC"/>
    <w:rsid w:val="000E382A"/>
    <w:rsid w:val="000E6336"/>
    <w:rsid w:val="000F47E3"/>
    <w:rsid w:val="000F7B5F"/>
    <w:rsid w:val="00106A84"/>
    <w:rsid w:val="001237D9"/>
    <w:rsid w:val="00127DF5"/>
    <w:rsid w:val="00130E09"/>
    <w:rsid w:val="00134330"/>
    <w:rsid w:val="00146326"/>
    <w:rsid w:val="00152448"/>
    <w:rsid w:val="001540A1"/>
    <w:rsid w:val="0016001C"/>
    <w:rsid w:val="0016370C"/>
    <w:rsid w:val="00163CEF"/>
    <w:rsid w:val="00194916"/>
    <w:rsid w:val="00195716"/>
    <w:rsid w:val="001A27E3"/>
    <w:rsid w:val="001A4AFA"/>
    <w:rsid w:val="001B3725"/>
    <w:rsid w:val="001C18F5"/>
    <w:rsid w:val="001D2E3F"/>
    <w:rsid w:val="001E2982"/>
    <w:rsid w:val="001E540C"/>
    <w:rsid w:val="001E731C"/>
    <w:rsid w:val="00204790"/>
    <w:rsid w:val="00213DCE"/>
    <w:rsid w:val="00230CF8"/>
    <w:rsid w:val="00243A2C"/>
    <w:rsid w:val="00256627"/>
    <w:rsid w:val="00257077"/>
    <w:rsid w:val="002616D9"/>
    <w:rsid w:val="00261E49"/>
    <w:rsid w:val="002771C2"/>
    <w:rsid w:val="00277D57"/>
    <w:rsid w:val="00292281"/>
    <w:rsid w:val="0029661D"/>
    <w:rsid w:val="002A6139"/>
    <w:rsid w:val="002F0A8B"/>
    <w:rsid w:val="002F1C16"/>
    <w:rsid w:val="002F274D"/>
    <w:rsid w:val="00302526"/>
    <w:rsid w:val="00324ECA"/>
    <w:rsid w:val="00325660"/>
    <w:rsid w:val="0032799B"/>
    <w:rsid w:val="003459AD"/>
    <w:rsid w:val="0035115A"/>
    <w:rsid w:val="00355F0E"/>
    <w:rsid w:val="00375675"/>
    <w:rsid w:val="00384531"/>
    <w:rsid w:val="00391724"/>
    <w:rsid w:val="00395D7B"/>
    <w:rsid w:val="003C5ACA"/>
    <w:rsid w:val="003D034A"/>
    <w:rsid w:val="003D09AB"/>
    <w:rsid w:val="003D190B"/>
    <w:rsid w:val="003D42BB"/>
    <w:rsid w:val="003D569F"/>
    <w:rsid w:val="003E50A9"/>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76E0C"/>
    <w:rsid w:val="00477FB0"/>
    <w:rsid w:val="004804F8"/>
    <w:rsid w:val="00490903"/>
    <w:rsid w:val="00495278"/>
    <w:rsid w:val="004A20ED"/>
    <w:rsid w:val="004A5C83"/>
    <w:rsid w:val="004C2157"/>
    <w:rsid w:val="004C508E"/>
    <w:rsid w:val="004D66E8"/>
    <w:rsid w:val="004E1BA7"/>
    <w:rsid w:val="004E6E18"/>
    <w:rsid w:val="00505223"/>
    <w:rsid w:val="005066D7"/>
    <w:rsid w:val="00507ACB"/>
    <w:rsid w:val="00514010"/>
    <w:rsid w:val="00520DAC"/>
    <w:rsid w:val="005401C8"/>
    <w:rsid w:val="00542418"/>
    <w:rsid w:val="005506AF"/>
    <w:rsid w:val="0056321E"/>
    <w:rsid w:val="00580521"/>
    <w:rsid w:val="0059001E"/>
    <w:rsid w:val="00591EC0"/>
    <w:rsid w:val="00594263"/>
    <w:rsid w:val="00594A78"/>
    <w:rsid w:val="00595B56"/>
    <w:rsid w:val="0059635A"/>
    <w:rsid w:val="005A0930"/>
    <w:rsid w:val="005B1D3A"/>
    <w:rsid w:val="005B6A40"/>
    <w:rsid w:val="005C4E18"/>
    <w:rsid w:val="005C4F96"/>
    <w:rsid w:val="005D0760"/>
    <w:rsid w:val="005D5075"/>
    <w:rsid w:val="005D5F3D"/>
    <w:rsid w:val="005E756E"/>
    <w:rsid w:val="005F09A0"/>
    <w:rsid w:val="0060055D"/>
    <w:rsid w:val="00601388"/>
    <w:rsid w:val="00605E67"/>
    <w:rsid w:val="00607595"/>
    <w:rsid w:val="0061570D"/>
    <w:rsid w:val="006215E7"/>
    <w:rsid w:val="00637605"/>
    <w:rsid w:val="00643BD2"/>
    <w:rsid w:val="00646424"/>
    <w:rsid w:val="00653A03"/>
    <w:rsid w:val="00655AD0"/>
    <w:rsid w:val="006579A8"/>
    <w:rsid w:val="006637BE"/>
    <w:rsid w:val="00680846"/>
    <w:rsid w:val="00680EE7"/>
    <w:rsid w:val="00686BD4"/>
    <w:rsid w:val="00693313"/>
    <w:rsid w:val="00697D98"/>
    <w:rsid w:val="006A32E7"/>
    <w:rsid w:val="006A53F2"/>
    <w:rsid w:val="006B5ABD"/>
    <w:rsid w:val="006C0E5A"/>
    <w:rsid w:val="006C6F99"/>
    <w:rsid w:val="006C7039"/>
    <w:rsid w:val="006D6472"/>
    <w:rsid w:val="006E4B5F"/>
    <w:rsid w:val="006F24EC"/>
    <w:rsid w:val="00702805"/>
    <w:rsid w:val="007157C3"/>
    <w:rsid w:val="0074022A"/>
    <w:rsid w:val="00741124"/>
    <w:rsid w:val="00742130"/>
    <w:rsid w:val="007475A7"/>
    <w:rsid w:val="00747F54"/>
    <w:rsid w:val="0075608A"/>
    <w:rsid w:val="00756DF9"/>
    <w:rsid w:val="00762A3B"/>
    <w:rsid w:val="0076347A"/>
    <w:rsid w:val="00774632"/>
    <w:rsid w:val="00782EF2"/>
    <w:rsid w:val="007A13D0"/>
    <w:rsid w:val="007B0E67"/>
    <w:rsid w:val="007B2E33"/>
    <w:rsid w:val="007B4C08"/>
    <w:rsid w:val="007B7371"/>
    <w:rsid w:val="007C6CB8"/>
    <w:rsid w:val="007C7CF7"/>
    <w:rsid w:val="007F1CD3"/>
    <w:rsid w:val="00806336"/>
    <w:rsid w:val="00806A5F"/>
    <w:rsid w:val="008113CD"/>
    <w:rsid w:val="008136E1"/>
    <w:rsid w:val="00817448"/>
    <w:rsid w:val="00825264"/>
    <w:rsid w:val="00827210"/>
    <w:rsid w:val="00842A4A"/>
    <w:rsid w:val="0084782F"/>
    <w:rsid w:val="00854B6A"/>
    <w:rsid w:val="00864B8A"/>
    <w:rsid w:val="008708B5"/>
    <w:rsid w:val="00871E41"/>
    <w:rsid w:val="008732F7"/>
    <w:rsid w:val="008762B7"/>
    <w:rsid w:val="00882A7B"/>
    <w:rsid w:val="008924D1"/>
    <w:rsid w:val="008A739E"/>
    <w:rsid w:val="008B6600"/>
    <w:rsid w:val="008C25BB"/>
    <w:rsid w:val="008C2DA7"/>
    <w:rsid w:val="008C591B"/>
    <w:rsid w:val="008C67D4"/>
    <w:rsid w:val="008D1678"/>
    <w:rsid w:val="008D1A9B"/>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70806"/>
    <w:rsid w:val="00971CC3"/>
    <w:rsid w:val="00982C56"/>
    <w:rsid w:val="00983B77"/>
    <w:rsid w:val="00985DDD"/>
    <w:rsid w:val="009874CB"/>
    <w:rsid w:val="00990A7A"/>
    <w:rsid w:val="00992A87"/>
    <w:rsid w:val="0099450A"/>
    <w:rsid w:val="00997941"/>
    <w:rsid w:val="009A5BD6"/>
    <w:rsid w:val="009A6C39"/>
    <w:rsid w:val="009B0651"/>
    <w:rsid w:val="009C0DD1"/>
    <w:rsid w:val="009C1EA9"/>
    <w:rsid w:val="009C27E5"/>
    <w:rsid w:val="009D4462"/>
    <w:rsid w:val="009F2BE7"/>
    <w:rsid w:val="00A035F6"/>
    <w:rsid w:val="00A0372C"/>
    <w:rsid w:val="00A047B2"/>
    <w:rsid w:val="00A11930"/>
    <w:rsid w:val="00A23804"/>
    <w:rsid w:val="00A264F3"/>
    <w:rsid w:val="00A30AD5"/>
    <w:rsid w:val="00A3692D"/>
    <w:rsid w:val="00A46783"/>
    <w:rsid w:val="00A55EE6"/>
    <w:rsid w:val="00A63ECC"/>
    <w:rsid w:val="00A649A4"/>
    <w:rsid w:val="00A75857"/>
    <w:rsid w:val="00A76F89"/>
    <w:rsid w:val="00A8678C"/>
    <w:rsid w:val="00A966C4"/>
    <w:rsid w:val="00AA2D0D"/>
    <w:rsid w:val="00AB4D0D"/>
    <w:rsid w:val="00AB71D1"/>
    <w:rsid w:val="00AD7D70"/>
    <w:rsid w:val="00AE650E"/>
    <w:rsid w:val="00AF0D78"/>
    <w:rsid w:val="00B016EC"/>
    <w:rsid w:val="00B141DE"/>
    <w:rsid w:val="00B2195C"/>
    <w:rsid w:val="00B25318"/>
    <w:rsid w:val="00B26FE9"/>
    <w:rsid w:val="00B35AA5"/>
    <w:rsid w:val="00B35D73"/>
    <w:rsid w:val="00B3740B"/>
    <w:rsid w:val="00B42C47"/>
    <w:rsid w:val="00B42D78"/>
    <w:rsid w:val="00B636ED"/>
    <w:rsid w:val="00B959C7"/>
    <w:rsid w:val="00B96597"/>
    <w:rsid w:val="00BA0326"/>
    <w:rsid w:val="00BA4DD0"/>
    <w:rsid w:val="00BA5530"/>
    <w:rsid w:val="00BD35E3"/>
    <w:rsid w:val="00BE522A"/>
    <w:rsid w:val="00C13233"/>
    <w:rsid w:val="00C17E60"/>
    <w:rsid w:val="00C21CFA"/>
    <w:rsid w:val="00C2424F"/>
    <w:rsid w:val="00C276A3"/>
    <w:rsid w:val="00C30F2C"/>
    <w:rsid w:val="00C32B9B"/>
    <w:rsid w:val="00C46D44"/>
    <w:rsid w:val="00C56748"/>
    <w:rsid w:val="00C64A95"/>
    <w:rsid w:val="00C72559"/>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C73BF"/>
    <w:rsid w:val="00CE0A2C"/>
    <w:rsid w:val="00CE5EF6"/>
    <w:rsid w:val="00D02A3E"/>
    <w:rsid w:val="00D034D4"/>
    <w:rsid w:val="00D204E5"/>
    <w:rsid w:val="00D24ED6"/>
    <w:rsid w:val="00D26E4D"/>
    <w:rsid w:val="00D34C6F"/>
    <w:rsid w:val="00D454B0"/>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E03321"/>
    <w:rsid w:val="00E05F49"/>
    <w:rsid w:val="00E0639C"/>
    <w:rsid w:val="00E277EC"/>
    <w:rsid w:val="00E37A31"/>
    <w:rsid w:val="00E403C7"/>
    <w:rsid w:val="00E41C8A"/>
    <w:rsid w:val="00E470A7"/>
    <w:rsid w:val="00E477D8"/>
    <w:rsid w:val="00E66072"/>
    <w:rsid w:val="00E71388"/>
    <w:rsid w:val="00E73260"/>
    <w:rsid w:val="00E76BDF"/>
    <w:rsid w:val="00E93E42"/>
    <w:rsid w:val="00E9507D"/>
    <w:rsid w:val="00EC3AC3"/>
    <w:rsid w:val="00EC4CD7"/>
    <w:rsid w:val="00EE0FDD"/>
    <w:rsid w:val="00EE54A6"/>
    <w:rsid w:val="00EF20FD"/>
    <w:rsid w:val="00F05A45"/>
    <w:rsid w:val="00F13AC9"/>
    <w:rsid w:val="00F41925"/>
    <w:rsid w:val="00F45CC6"/>
    <w:rsid w:val="00F55097"/>
    <w:rsid w:val="00F5751D"/>
    <w:rsid w:val="00F613E0"/>
    <w:rsid w:val="00F65AAA"/>
    <w:rsid w:val="00F71F12"/>
    <w:rsid w:val="00F90108"/>
    <w:rsid w:val="00F97FE2"/>
    <w:rsid w:val="00FA3A77"/>
    <w:rsid w:val="00FA4600"/>
    <w:rsid w:val="00FB1708"/>
    <w:rsid w:val="00FB4561"/>
    <w:rsid w:val="00FB6A60"/>
    <w:rsid w:val="00FC0117"/>
    <w:rsid w:val="00FC276F"/>
    <w:rsid w:val="00FD167D"/>
    <w:rsid w:val="00FD63B9"/>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750C6"/>
  <w15:docId w15:val="{E6FE1AF6-5880-442B-B6C1-C3615238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54A6"/>
    <w:pPr>
      <w:tabs>
        <w:tab w:val="center" w:pos="4320"/>
        <w:tab w:val="right" w:pos="8640"/>
      </w:tabs>
    </w:pPr>
    <w:rPr>
      <w:lang w:val="x-none" w:eastAsia="x-none"/>
    </w:rPr>
  </w:style>
  <w:style w:type="paragraph" w:styleId="Footer">
    <w:name w:val="footer"/>
    <w:basedOn w:val="Normal"/>
    <w:link w:val="FooterChar"/>
    <w:rsid w:val="00EE54A6"/>
    <w:pPr>
      <w:tabs>
        <w:tab w:val="center" w:pos="4320"/>
        <w:tab w:val="right" w:pos="8640"/>
      </w:tabs>
    </w:pPr>
    <w:rPr>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292281"/>
    <w:rPr>
      <w:sz w:val="24"/>
      <w:szCs w:val="24"/>
    </w:rPr>
  </w:style>
  <w:style w:type="character" w:customStyle="1" w:styleId="HeaderChar">
    <w:name w:val="Header Char"/>
    <w:link w:val="Header"/>
    <w:uiPriority w:val="99"/>
    <w:rsid w:val="00AD7D70"/>
    <w:rPr>
      <w:sz w:val="24"/>
      <w:szCs w:val="24"/>
    </w:rPr>
  </w:style>
  <w:style w:type="character" w:styleId="FollowedHyperlink">
    <w:name w:val="FollowedHyperlink"/>
    <w:rsid w:val="00514010"/>
    <w:rPr>
      <w:color w:val="800080"/>
      <w:u w:val="single"/>
    </w:rPr>
  </w:style>
  <w:style w:type="paragraph" w:styleId="BodyTextIndent">
    <w:name w:val="Body Text Indent"/>
    <w:basedOn w:val="Normal"/>
    <w:link w:val="BodyTextIndentChar"/>
    <w:unhideWhenUsed/>
    <w:rsid w:val="00FB1708"/>
    <w:pPr>
      <w:spacing w:after="120"/>
      <w:ind w:left="360"/>
    </w:pPr>
  </w:style>
  <w:style w:type="character" w:customStyle="1" w:styleId="BodyTextIndentChar">
    <w:name w:val="Body Text Indent Char"/>
    <w:basedOn w:val="DefaultParagraphFont"/>
    <w:link w:val="BodyTextIndent"/>
    <w:rsid w:val="00FB1708"/>
    <w:rPr>
      <w:sz w:val="24"/>
      <w:szCs w:val="24"/>
    </w:rPr>
  </w:style>
  <w:style w:type="paragraph" w:styleId="BodyTextIndent2">
    <w:name w:val="Body Text Indent 2"/>
    <w:basedOn w:val="Normal"/>
    <w:link w:val="BodyTextIndent2Char"/>
    <w:semiHidden/>
    <w:unhideWhenUsed/>
    <w:rsid w:val="00FB1708"/>
    <w:pPr>
      <w:spacing w:after="120" w:line="480" w:lineRule="auto"/>
      <w:ind w:left="360"/>
    </w:pPr>
  </w:style>
  <w:style w:type="character" w:customStyle="1" w:styleId="BodyTextIndent2Char">
    <w:name w:val="Body Text Indent 2 Char"/>
    <w:basedOn w:val="DefaultParagraphFont"/>
    <w:link w:val="BodyTextIndent2"/>
    <w:semiHidden/>
    <w:rsid w:val="00FB1708"/>
    <w:rPr>
      <w:sz w:val="24"/>
      <w:szCs w:val="24"/>
    </w:rPr>
  </w:style>
  <w:style w:type="paragraph" w:styleId="BodyTextIndent3">
    <w:name w:val="Body Text Indent 3"/>
    <w:basedOn w:val="Normal"/>
    <w:link w:val="BodyTextIndent3Char"/>
    <w:unhideWhenUsed/>
    <w:rsid w:val="00FB1708"/>
    <w:pPr>
      <w:spacing w:after="120"/>
      <w:ind w:left="360"/>
    </w:pPr>
    <w:rPr>
      <w:sz w:val="16"/>
      <w:szCs w:val="16"/>
    </w:rPr>
  </w:style>
  <w:style w:type="character" w:customStyle="1" w:styleId="BodyTextIndent3Char">
    <w:name w:val="Body Text Indent 3 Char"/>
    <w:basedOn w:val="DefaultParagraphFont"/>
    <w:link w:val="BodyTextIndent3"/>
    <w:rsid w:val="00FB1708"/>
    <w:rPr>
      <w:sz w:val="16"/>
      <w:szCs w:val="16"/>
    </w:rPr>
  </w:style>
  <w:style w:type="paragraph" w:styleId="ListParagraph">
    <w:name w:val="List Paragraph"/>
    <w:basedOn w:val="Normal"/>
    <w:uiPriority w:val="34"/>
    <w:qFormat/>
    <w:rsid w:val="00FB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512376740">
      <w:bodyDiv w:val="1"/>
      <w:marLeft w:val="0"/>
      <w:marRight w:val="0"/>
      <w:marTop w:val="0"/>
      <w:marBottom w:val="0"/>
      <w:divBdr>
        <w:top w:val="none" w:sz="0" w:space="0" w:color="auto"/>
        <w:left w:val="none" w:sz="0" w:space="0" w:color="auto"/>
        <w:bottom w:val="none" w:sz="0" w:space="0" w:color="auto"/>
        <w:right w:val="none" w:sz="0" w:space="0" w:color="auto"/>
      </w:divBdr>
      <w:divsChild>
        <w:div w:id="943266429">
          <w:marLeft w:val="0"/>
          <w:marRight w:val="0"/>
          <w:marTop w:val="0"/>
          <w:marBottom w:val="0"/>
          <w:divBdr>
            <w:top w:val="none" w:sz="0" w:space="0" w:color="auto"/>
            <w:left w:val="none" w:sz="0" w:space="0" w:color="auto"/>
            <w:bottom w:val="none" w:sz="0" w:space="0" w:color="auto"/>
            <w:right w:val="none" w:sz="0" w:space="0" w:color="auto"/>
          </w:divBdr>
        </w:div>
      </w:divsChild>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3.net/documents/MIC3CommissionRules-Final-amendedNov2012v2.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3.net/index.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gable@maryland.gov" TargetMode="External"/><Relationship Id="rId4" Type="http://schemas.openxmlformats.org/officeDocument/2006/relationships/settings" Target="settings.xml"/><Relationship Id="rId9" Type="http://schemas.openxmlformats.org/officeDocument/2006/relationships/hyperlink" Target="https://mic3.net/wp-content/uploads/2021/04/42-School-Update_20210419.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CF84F-C5E4-44C0-8B03-719FFBF6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6971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MSDE Author</dc:creator>
  <cp:lastModifiedBy>Cherise Imai</cp:lastModifiedBy>
  <cp:revision>2</cp:revision>
  <cp:lastPrinted>2021-06-07T14:09:00Z</cp:lastPrinted>
  <dcterms:created xsi:type="dcterms:W3CDTF">2021-09-08T14:43:00Z</dcterms:created>
  <dcterms:modified xsi:type="dcterms:W3CDTF">2021-09-08T14:43:00Z</dcterms:modified>
</cp:coreProperties>
</file>