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DE66" w14:textId="77777777" w:rsidR="00170A85" w:rsidRDefault="00170A85" w:rsidP="00170A85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4D7AAF5" wp14:editId="60C6297B">
            <wp:simplePos x="0" y="0"/>
            <wp:positionH relativeFrom="column">
              <wp:posOffset>-207645</wp:posOffset>
            </wp:positionH>
            <wp:positionV relativeFrom="paragraph">
              <wp:posOffset>-151130</wp:posOffset>
            </wp:positionV>
            <wp:extent cx="1993265" cy="4940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CDDE1" w14:textId="77777777" w:rsidR="00170A85" w:rsidRPr="0063707B" w:rsidRDefault="00170A85" w:rsidP="009E6194">
      <w:pPr>
        <w:pStyle w:val="Title"/>
        <w:jc w:val="center"/>
        <w:rPr>
          <w:sz w:val="40"/>
          <w:szCs w:val="40"/>
        </w:rPr>
      </w:pPr>
      <w:r w:rsidRPr="0063707B">
        <w:rPr>
          <w:sz w:val="40"/>
          <w:szCs w:val="40"/>
        </w:rPr>
        <w:t xml:space="preserve">North Dakota </w:t>
      </w:r>
      <w:r w:rsidR="00C95ADD">
        <w:rPr>
          <w:sz w:val="40"/>
          <w:szCs w:val="40"/>
        </w:rPr>
        <w:t>Military Interstate Children’s Compact Commission (MIC3)</w:t>
      </w:r>
    </w:p>
    <w:p w14:paraId="7068A6A6" w14:textId="55096A73" w:rsidR="00170A85" w:rsidRPr="00870FB2" w:rsidRDefault="00177AF0" w:rsidP="00870FB2">
      <w:pPr>
        <w:pStyle w:val="Subtitle"/>
        <w:pBdr>
          <w:top w:val="single" w:sz="4" w:space="15" w:color="1B587C"/>
        </w:pBdr>
        <w:ind w:left="5400" w:hanging="5310"/>
        <w:jc w:val="center"/>
        <w:rPr>
          <w:rFonts w:asciiTheme="majorHAnsi" w:hAnsiTheme="majorHAnsi"/>
          <w:b/>
          <w:color w:val="auto"/>
          <w:sz w:val="22"/>
          <w:szCs w:val="20"/>
        </w:rPr>
      </w:pPr>
      <w:r>
        <w:rPr>
          <w:rFonts w:asciiTheme="majorHAnsi" w:hAnsiTheme="majorHAnsi"/>
          <w:b/>
          <w:color w:val="auto"/>
          <w:sz w:val="22"/>
          <w:szCs w:val="20"/>
        </w:rPr>
        <w:t>Tuesday</w:t>
      </w:r>
      <w:r w:rsidR="00561D2F">
        <w:rPr>
          <w:rFonts w:asciiTheme="majorHAnsi" w:hAnsiTheme="majorHAnsi"/>
          <w:b/>
          <w:color w:val="auto"/>
          <w:sz w:val="22"/>
          <w:szCs w:val="20"/>
        </w:rPr>
        <w:t xml:space="preserve">, </w:t>
      </w:r>
      <w:r>
        <w:rPr>
          <w:rFonts w:asciiTheme="majorHAnsi" w:hAnsiTheme="majorHAnsi"/>
          <w:b/>
          <w:color w:val="auto"/>
          <w:sz w:val="22"/>
          <w:szCs w:val="20"/>
        </w:rPr>
        <w:t xml:space="preserve">22 Dec 2020 </w:t>
      </w:r>
      <w:r w:rsidR="00170A85" w:rsidRPr="00C07E1C">
        <w:rPr>
          <w:rFonts w:asciiTheme="majorHAnsi" w:hAnsiTheme="majorHAnsi"/>
          <w:b/>
          <w:color w:val="auto"/>
          <w:sz w:val="22"/>
          <w:szCs w:val="20"/>
        </w:rPr>
        <w:t xml:space="preserve">| </w:t>
      </w:r>
      <w:r>
        <w:rPr>
          <w:rFonts w:asciiTheme="majorHAnsi" w:hAnsiTheme="majorHAnsi"/>
          <w:b/>
          <w:color w:val="auto"/>
          <w:sz w:val="22"/>
          <w:szCs w:val="20"/>
        </w:rPr>
        <w:t>0900 - 1000</w:t>
      </w:r>
      <w:r w:rsidR="00170A85" w:rsidRPr="00C07E1C">
        <w:rPr>
          <w:rFonts w:asciiTheme="majorHAnsi" w:hAnsiTheme="majorHAnsi"/>
          <w:b/>
          <w:color w:val="auto"/>
          <w:sz w:val="22"/>
          <w:szCs w:val="20"/>
        </w:rPr>
        <w:t xml:space="preserve"> | </w:t>
      </w:r>
      <w:r w:rsidR="00A44B20">
        <w:rPr>
          <w:rFonts w:asciiTheme="majorHAnsi" w:hAnsiTheme="majorHAnsi"/>
          <w:b/>
          <w:color w:val="auto"/>
          <w:sz w:val="22"/>
          <w:szCs w:val="20"/>
        </w:rPr>
        <w:t>Microsoft Teams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"/>
        <w:gridCol w:w="3168"/>
        <w:gridCol w:w="432"/>
        <w:gridCol w:w="3168"/>
        <w:gridCol w:w="432"/>
        <w:gridCol w:w="3168"/>
      </w:tblGrid>
      <w:tr w:rsidR="0059465B" w:rsidRPr="00177AF0" w14:paraId="16CE3DB6" w14:textId="77777777" w:rsidTr="0059465B">
        <w:trPr>
          <w:trHeight w:val="405"/>
        </w:trPr>
        <w:tc>
          <w:tcPr>
            <w:tcW w:w="10800" w:type="dxa"/>
            <w:gridSpan w:val="6"/>
            <w:shd w:val="clear" w:color="auto" w:fill="E7E6E6" w:themeFill="background2"/>
            <w:vAlign w:val="center"/>
          </w:tcPr>
          <w:p w14:paraId="277A384A" w14:textId="388D1A37" w:rsidR="0059465B" w:rsidRPr="0059465B" w:rsidRDefault="0059465B" w:rsidP="004E5CA8">
            <w:pPr>
              <w:spacing w:before="0"/>
              <w:ind w:left="0"/>
              <w:rPr>
                <w:rFonts w:asciiTheme="majorHAnsi" w:eastAsia="Calibri" w:hAnsiTheme="majorHAnsi" w:cstheme="majorHAnsi"/>
                <w:b/>
                <w:color w:val="000000"/>
                <w:kern w:val="36"/>
                <w:sz w:val="22"/>
                <w:szCs w:val="22"/>
              </w:rPr>
            </w:pPr>
            <w:r w:rsidRPr="0059465B">
              <w:rPr>
                <w:rFonts w:asciiTheme="majorHAnsi" w:eastAsia="Calibri" w:hAnsiTheme="majorHAnsi" w:cstheme="majorHAnsi"/>
                <w:b/>
                <w:color w:val="000000"/>
                <w:kern w:val="36"/>
                <w:sz w:val="22"/>
                <w:szCs w:val="22"/>
              </w:rPr>
              <w:t>Attendance</w:t>
            </w:r>
          </w:p>
        </w:tc>
      </w:tr>
      <w:tr w:rsidR="004E5CA8" w:rsidRPr="00177AF0" w14:paraId="1F940720" w14:textId="77777777" w:rsidTr="00177AF0">
        <w:trPr>
          <w:trHeight w:val="405"/>
        </w:trPr>
        <w:bookmarkStart w:id="0" w:name="_Hlk59700211" w:displacedByCustomXml="next"/>
        <w:sdt>
          <w:sdtPr>
            <w:rPr>
              <w:rFonts w:asciiTheme="majorHAnsi" w:hAnsiTheme="majorHAnsi" w:cstheme="majorHAnsi"/>
              <w:sz w:val="20"/>
              <w:szCs w:val="20"/>
            </w:rPr>
            <w:id w:val="1275125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556C8EB" w14:textId="58F7E5F4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1D66E3EC" w14:textId="2E7D4BCC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hAnsiTheme="majorHAnsi" w:cstheme="majorHAnsi"/>
                <w:sz w:val="20"/>
                <w:szCs w:val="20"/>
              </w:rPr>
              <w:t>Kirsten Baesler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(State Supt)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8163670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F4294A7" w14:textId="2D836233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7032B8B4" w14:textId="0CEE5A9A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Gen </w:t>
            </w:r>
            <w:r w:rsidRPr="00177AF0">
              <w:rPr>
                <w:rFonts w:asciiTheme="majorHAnsi" w:hAnsiTheme="majorHAnsi" w:cstheme="majorHAnsi"/>
                <w:sz w:val="20"/>
                <w:szCs w:val="20"/>
              </w:rPr>
              <w:t>Jackie Huber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(NDNG)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0285540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94AF34B" w14:textId="1FE1B647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084D7BD3" w14:textId="0DF57213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eastAsia="Calibri" w:hAnsiTheme="majorHAnsi" w:cstheme="majorHAnsi"/>
                <w:bCs/>
                <w:color w:val="000000"/>
                <w:kern w:val="36"/>
                <w:sz w:val="20"/>
                <w:szCs w:val="20"/>
              </w:rPr>
              <w:t>Rep. Karen Karls</w:t>
            </w:r>
          </w:p>
        </w:tc>
      </w:tr>
      <w:tr w:rsidR="004E5CA8" w:rsidRPr="00177AF0" w14:paraId="0F982513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791002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CE21651" w14:textId="77777777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77A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587EE409" w14:textId="635B2B07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Mark Vollmer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(Minot Supt)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7246735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6FF1978" w14:textId="77777777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77A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730DFB07" w14:textId="3EF16783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aj</w:t>
            </w:r>
            <w:r w:rsidRPr="00177AF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Jay Sheldon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(NDNG)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106488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786E045" w14:textId="0B430BB2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5380CF28" w14:textId="2FF7A881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Davina French</w:t>
            </w:r>
          </w:p>
        </w:tc>
      </w:tr>
      <w:tr w:rsidR="004E5CA8" w:rsidRPr="00177AF0" w14:paraId="5010C4BC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737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AD300D3" w14:textId="45478801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6BD37DF5" w14:textId="4E94067D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Terry Brenner (Grand Forks Supt)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77295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B942202" w14:textId="77777777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77A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1BC20C48" w14:textId="16C48063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 Brett Black (5</w:t>
            </w:r>
            <w:r w:rsidRPr="00E90316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MSG)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93129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926BB22" w14:textId="7F695B9B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6CE95FE5" w14:textId="4C8A0B77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eastAsia="Calibri" w:hAnsiTheme="majorHAnsi" w:cstheme="majorHAnsi"/>
                <w:bCs/>
                <w:color w:val="000000"/>
                <w:kern w:val="36"/>
                <w:sz w:val="20"/>
                <w:szCs w:val="20"/>
              </w:rPr>
              <w:t>Jen Anderson</w:t>
            </w:r>
            <w:r>
              <w:rPr>
                <w:rFonts w:asciiTheme="majorHAnsi" w:eastAsia="Calibri" w:hAnsiTheme="majorHAnsi" w:cstheme="majorHAnsi"/>
                <w:bCs/>
                <w:color w:val="000000"/>
                <w:kern w:val="36"/>
                <w:sz w:val="20"/>
                <w:szCs w:val="20"/>
              </w:rPr>
              <w:t xml:space="preserve"> (DPI Comms)</w:t>
            </w:r>
          </w:p>
        </w:tc>
      </w:tr>
      <w:tr w:rsidR="004E5CA8" w:rsidRPr="00177AF0" w14:paraId="4C55D1CD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543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E58338B" w14:textId="6713539A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08BE2DC5" w14:textId="149CA6BA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313171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2EEA2FB" w14:textId="64530244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177AF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640CD751" w14:textId="19191A32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77AF0">
              <w:rPr>
                <w:rFonts w:asciiTheme="majorHAnsi" w:hAnsiTheme="majorHAnsi" w:cstheme="majorHAnsi"/>
                <w:sz w:val="20"/>
                <w:szCs w:val="20"/>
              </w:rPr>
              <w:t>Racquel Labadie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(Minot SLO)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781073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C21E1F5" w14:textId="4ACDF22F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3168" w:type="dxa"/>
            <w:vAlign w:val="center"/>
          </w:tcPr>
          <w:p w14:paraId="17EF2471" w14:textId="58383E99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Steve Snow</w:t>
            </w:r>
          </w:p>
        </w:tc>
      </w:tr>
      <w:tr w:rsidR="004E5CA8" w:rsidRPr="00177AF0" w14:paraId="35CC7C5D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71453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135E92A5" w14:textId="40824500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2E2C905F" w14:textId="475550E9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3993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EAB4A79" w14:textId="6B5C812C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2A5F3D58" w14:textId="6926B810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Amiee Gillig (Grand Forks SLO)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84329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3175553C" w14:textId="39FD792C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0C550C7B" w14:textId="6CD54377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CA8" w:rsidRPr="00177AF0" w14:paraId="34003DA8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20806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2D594458" w14:textId="52DAC28E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549FADEC" w14:textId="06E240DC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440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0CE01B4B" w14:textId="02FFDBEE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2CFB0BDD" w14:textId="77777777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2733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6FD32745" w14:textId="479BECE1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0C83B696" w14:textId="4F4C4068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5CA8" w:rsidRPr="00177AF0" w14:paraId="09E68558" w14:textId="77777777" w:rsidTr="00177AF0">
        <w:trPr>
          <w:trHeight w:val="405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68498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ED40333" w14:textId="4C2B8F96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268BC685" w14:textId="5F9BA80E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86225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5B4BB40E" w14:textId="56814053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4C115B28" w14:textId="77777777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8845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14:paraId="7989B2D1" w14:textId="0D42AE69" w:rsidR="004E5CA8" w:rsidRPr="00177AF0" w:rsidRDefault="004E5CA8" w:rsidP="004E5CA8">
                <w:pPr>
                  <w:spacing w:before="0"/>
                  <w:ind w:left="0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68" w:type="dxa"/>
            <w:vAlign w:val="center"/>
          </w:tcPr>
          <w:p w14:paraId="024771D4" w14:textId="378DA052" w:rsidR="004E5CA8" w:rsidRPr="00177AF0" w:rsidRDefault="004E5CA8" w:rsidP="004E5CA8">
            <w:pPr>
              <w:spacing w:before="0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465B" w:rsidRPr="00177AF0" w14:paraId="2B670960" w14:textId="77777777" w:rsidTr="003F1F04">
        <w:trPr>
          <w:trHeight w:val="405"/>
        </w:trPr>
        <w:tc>
          <w:tcPr>
            <w:tcW w:w="10800" w:type="dxa"/>
            <w:gridSpan w:val="6"/>
            <w:shd w:val="clear" w:color="auto" w:fill="E7E6E6" w:themeFill="background2"/>
            <w:vAlign w:val="center"/>
          </w:tcPr>
          <w:p w14:paraId="6AE69821" w14:textId="535216BF" w:rsidR="0059465B" w:rsidRPr="003F1F04" w:rsidRDefault="0059465B" w:rsidP="004E5CA8">
            <w:pPr>
              <w:spacing w:before="0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1F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Approval of Minutes</w:t>
            </w:r>
          </w:p>
        </w:tc>
      </w:tr>
      <w:tr w:rsidR="0059465B" w:rsidRPr="00177AF0" w14:paraId="240BD99C" w14:textId="77777777" w:rsidTr="00D620DC">
        <w:trPr>
          <w:trHeight w:val="405"/>
        </w:trPr>
        <w:tc>
          <w:tcPr>
            <w:tcW w:w="10800" w:type="dxa"/>
            <w:gridSpan w:val="6"/>
            <w:vAlign w:val="center"/>
          </w:tcPr>
          <w:p w14:paraId="5A87BA88" w14:textId="50C7425D" w:rsidR="0059465B" w:rsidRDefault="0059465B" w:rsidP="003F1F04">
            <w:pPr>
              <w:spacing w:before="0"/>
              <w:ind w:left="33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465B" w:rsidRPr="00177AF0" w14:paraId="17BD4D7D" w14:textId="77777777" w:rsidTr="003F1F04">
        <w:trPr>
          <w:trHeight w:val="405"/>
        </w:trPr>
        <w:tc>
          <w:tcPr>
            <w:tcW w:w="10800" w:type="dxa"/>
            <w:gridSpan w:val="6"/>
            <w:shd w:val="clear" w:color="auto" w:fill="E7E6E6" w:themeFill="background2"/>
            <w:vAlign w:val="center"/>
          </w:tcPr>
          <w:p w14:paraId="403DA3AF" w14:textId="43A96758" w:rsidR="0059465B" w:rsidRPr="003F1F04" w:rsidRDefault="0059465B" w:rsidP="004E5CA8">
            <w:pPr>
              <w:spacing w:before="0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1F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Old Business</w:t>
            </w:r>
          </w:p>
        </w:tc>
      </w:tr>
      <w:tr w:rsidR="0059465B" w:rsidRPr="00177AF0" w14:paraId="05EBE0A5" w14:textId="77777777" w:rsidTr="00D620DC">
        <w:trPr>
          <w:trHeight w:val="405"/>
        </w:trPr>
        <w:tc>
          <w:tcPr>
            <w:tcW w:w="10800" w:type="dxa"/>
            <w:gridSpan w:val="6"/>
            <w:vAlign w:val="center"/>
          </w:tcPr>
          <w:p w14:paraId="485BD449" w14:textId="77777777" w:rsidR="0059465B" w:rsidRDefault="0059465B" w:rsidP="003F1F04">
            <w:pPr>
              <w:spacing w:before="0"/>
              <w:ind w:left="33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9465B" w:rsidRPr="00177AF0" w14:paraId="45F21C17" w14:textId="77777777" w:rsidTr="003F1F04">
        <w:trPr>
          <w:trHeight w:val="405"/>
        </w:trPr>
        <w:tc>
          <w:tcPr>
            <w:tcW w:w="10800" w:type="dxa"/>
            <w:gridSpan w:val="6"/>
            <w:shd w:val="clear" w:color="auto" w:fill="E7E6E6" w:themeFill="background2"/>
            <w:vAlign w:val="center"/>
          </w:tcPr>
          <w:p w14:paraId="41F09788" w14:textId="52154368" w:rsidR="0059465B" w:rsidRPr="003F1F04" w:rsidRDefault="0059465B" w:rsidP="004E5CA8">
            <w:pPr>
              <w:spacing w:before="0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1F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New Business</w:t>
            </w:r>
          </w:p>
        </w:tc>
      </w:tr>
      <w:tr w:rsidR="003F1F04" w:rsidRPr="00177AF0" w14:paraId="47703EF8" w14:textId="77777777" w:rsidTr="00D620DC">
        <w:trPr>
          <w:trHeight w:val="405"/>
        </w:trPr>
        <w:tc>
          <w:tcPr>
            <w:tcW w:w="10800" w:type="dxa"/>
            <w:gridSpan w:val="6"/>
            <w:vAlign w:val="center"/>
          </w:tcPr>
          <w:p w14:paraId="1DE1A1BC" w14:textId="557D7003" w:rsidR="003F1F04" w:rsidRPr="00B15446" w:rsidRDefault="00B15446" w:rsidP="003F1F04">
            <w:pPr>
              <w:spacing w:before="0"/>
              <w:ind w:left="33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54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Purple Star Program (Steve)</w:t>
            </w:r>
          </w:p>
          <w:p w14:paraId="282E283D" w14:textId="2D3FF30B" w:rsidR="00B15446" w:rsidRPr="00B15446" w:rsidRDefault="00B15446" w:rsidP="00B15446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5446">
              <w:rPr>
                <w:rFonts w:asciiTheme="majorHAnsi" w:hAnsiTheme="majorHAnsi" w:cstheme="majorHAnsi"/>
                <w:sz w:val="22"/>
                <w:szCs w:val="22"/>
              </w:rPr>
              <w:t>Steve reviewed the Purple Star program and asked for permission to set up a sub-committee to develop the program under the Department of Public Instruction</w:t>
            </w:r>
          </w:p>
          <w:p w14:paraId="0ADAF402" w14:textId="77777777" w:rsidR="00B15446" w:rsidRPr="00B15446" w:rsidRDefault="00B15446" w:rsidP="00B15446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5446">
              <w:rPr>
                <w:rFonts w:asciiTheme="majorHAnsi" w:hAnsiTheme="majorHAnsi" w:cstheme="majorHAnsi"/>
                <w:sz w:val="22"/>
                <w:szCs w:val="22"/>
              </w:rPr>
              <w:t>Steve suggested members include both SLOs, rep from National Guard, reps from the Grand Forks and Minot school districts and perhaps someone from the school counselor group</w:t>
            </w:r>
          </w:p>
          <w:p w14:paraId="5F861D98" w14:textId="77777777" w:rsidR="00B15446" w:rsidRPr="00B15446" w:rsidRDefault="00B15446" w:rsidP="00B15446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5446">
              <w:rPr>
                <w:rFonts w:asciiTheme="majorHAnsi" w:hAnsiTheme="majorHAnsi" w:cstheme="majorHAnsi"/>
                <w:sz w:val="22"/>
                <w:szCs w:val="22"/>
              </w:rPr>
              <w:t>Here are links for more information</w:t>
            </w:r>
          </w:p>
          <w:p w14:paraId="2F15E1D4" w14:textId="77777777" w:rsidR="00B15446" w:rsidRPr="00B15446" w:rsidRDefault="00550ABA" w:rsidP="00B15446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B15446" w:rsidRPr="00B15446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Purple Star School Program | Military Key Issues (militaryonesource.mil)</w:t>
              </w:r>
            </w:hyperlink>
          </w:p>
          <w:p w14:paraId="526EA1D1" w14:textId="77777777" w:rsidR="00B15446" w:rsidRPr="00B15446" w:rsidRDefault="00B15446" w:rsidP="00B15446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5446">
              <w:rPr>
                <w:rFonts w:asciiTheme="majorHAnsi" w:hAnsiTheme="majorHAnsi"/>
                <w:sz w:val="22"/>
                <w:szCs w:val="22"/>
              </w:rPr>
              <w:t xml:space="preserve">Link to YouTube video about the Ohio program - </w:t>
            </w:r>
            <w:hyperlink r:id="rId10" w:history="1">
              <w:r w:rsidRPr="00B15446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Purple Star Award Presentation at Eastwood High School - YouTube</w:t>
              </w:r>
            </w:hyperlink>
          </w:p>
          <w:p w14:paraId="37A848A4" w14:textId="77777777" w:rsidR="00B15446" w:rsidRPr="00B15446" w:rsidRDefault="00B15446" w:rsidP="00B15446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B15446">
              <w:rPr>
                <w:rFonts w:asciiTheme="majorHAnsi" w:hAnsiTheme="majorHAnsi"/>
                <w:sz w:val="22"/>
                <w:szCs w:val="22"/>
              </w:rPr>
              <w:t xml:space="preserve">Link to information on the Ohio program - </w:t>
            </w:r>
            <w:hyperlink r:id="rId11" w:history="1">
              <w:r w:rsidRPr="00B15446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Purple Star Designation | Ohio Department of Education</w:t>
              </w:r>
            </w:hyperlink>
          </w:p>
          <w:p w14:paraId="4EDA3A8E" w14:textId="77777777" w:rsidR="00FD0F5F" w:rsidRPr="00FD0F5F" w:rsidRDefault="00FD0F5F" w:rsidP="00B15446">
            <w:pPr>
              <w:spacing w:before="0"/>
              <w:ind w:left="3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C9BE0B" w14:textId="6D68C9D8" w:rsidR="00B15446" w:rsidRDefault="00B15446" w:rsidP="00B15446">
            <w:pPr>
              <w:spacing w:before="0"/>
              <w:ind w:left="33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54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National MIC3 information (Davina)</w:t>
            </w:r>
          </w:p>
          <w:p w14:paraId="68144B04" w14:textId="1D282F9B" w:rsidR="0028179A" w:rsidRPr="00493755" w:rsidRDefault="00493755" w:rsidP="0028179A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3755">
              <w:rPr>
                <w:rFonts w:asciiTheme="majorHAnsi" w:hAnsiTheme="majorHAnsi" w:cstheme="majorHAnsi"/>
                <w:sz w:val="22"/>
                <w:szCs w:val="22"/>
              </w:rPr>
              <w:t>Overview of national budget</w:t>
            </w:r>
          </w:p>
          <w:p w14:paraId="29B70AD4" w14:textId="1C54F7A2" w:rsidR="00493755" w:rsidRDefault="00493755" w:rsidP="0028179A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 w:rsidRPr="00493755">
              <w:rPr>
                <w:rFonts w:asciiTheme="majorHAnsi" w:hAnsiTheme="majorHAnsi" w:cstheme="majorHAnsi"/>
                <w:sz w:val="22"/>
                <w:szCs w:val="22"/>
              </w:rPr>
              <w:t>Briefed on the substance of the national meeting.  Zoom was the platform, and all business was conducted in a very abbreviated manner, spending only 8 hours total.</w:t>
            </w:r>
          </w:p>
          <w:p w14:paraId="1C40CC1B" w14:textId="447AED22" w:rsidR="00493755" w:rsidRPr="00493755" w:rsidRDefault="00493755" w:rsidP="0028179A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Talked briefly on the National Guard Task Force.  The national MIC3 officer decided to spend the next year looking at the possibilities of supporting non-title 10 children.  Too many avenues of research for a zoom call.</w:t>
            </w:r>
          </w:p>
          <w:p w14:paraId="4D089F26" w14:textId="77777777" w:rsidR="00B15446" w:rsidRPr="00493755" w:rsidRDefault="00B15446" w:rsidP="00B15446">
            <w:pPr>
              <w:spacing w:before="0"/>
              <w:ind w:left="3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CEE977" w14:textId="77777777" w:rsidR="00B15446" w:rsidRPr="00FD0F5F" w:rsidRDefault="00B15446" w:rsidP="00B15446">
            <w:pPr>
              <w:spacing w:before="0"/>
              <w:ind w:left="33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D0F5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Legislative Update (Kirsten)</w:t>
            </w:r>
          </w:p>
          <w:p w14:paraId="371D0819" w14:textId="4684E486" w:rsidR="00B15446" w:rsidRDefault="00FD0F5F" w:rsidP="00FD0F5F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There may be legislation to allow the continuation of </w:t>
            </w:r>
            <w:r w:rsidR="000F6598">
              <w:rPr>
                <w:rFonts w:asciiTheme="majorHAnsi" w:hAnsiTheme="majorHAnsi" w:cstheme="majorHAnsi"/>
                <w:sz w:val="22"/>
                <w:szCs w:val="22"/>
              </w:rPr>
              <w:t xml:space="preserve">various forms of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distance learning (post COVID)</w:t>
            </w:r>
          </w:p>
          <w:p w14:paraId="46AEC2EF" w14:textId="01CF54E5" w:rsidR="00FD0F5F" w:rsidRDefault="00FD0F5F" w:rsidP="00FD0F5F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There are many details to work out (including </w:t>
            </w:r>
            <w:r w:rsidR="000F6598">
              <w:rPr>
                <w:rFonts w:asciiTheme="majorHAnsi" w:hAnsiTheme="majorHAnsi" w:cstheme="majorHAnsi"/>
                <w:sz w:val="22"/>
                <w:szCs w:val="22"/>
              </w:rPr>
              <w:t xml:space="preserve">possible impact 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funding formula</w:t>
            </w:r>
            <w:r w:rsidR="000F659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09F8818D" w14:textId="5BBEB696" w:rsidR="004C6425" w:rsidRDefault="004C6425" w:rsidP="00FD0F5F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Distance Learning could address two concerns for military families</w:t>
            </w:r>
          </w:p>
          <w:p w14:paraId="3E6F8776" w14:textId="147CA1D9" w:rsidR="004C6425" w:rsidRDefault="00550ABA" w:rsidP="004C6425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2" w:history="1">
              <w:r w:rsidR="004C6425" w:rsidRPr="004C642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Virtual School Enrollment | Military Key Issues (militaryonesource.mil)</w:t>
              </w:r>
            </w:hyperlink>
          </w:p>
          <w:p w14:paraId="0C59CF29" w14:textId="1B748D4E" w:rsidR="004C6425" w:rsidRDefault="00550ABA" w:rsidP="004C6425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4C6425" w:rsidRPr="004C642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Advance Enrollment | Military Key Issues (militaryonesource.mil)</w:t>
              </w:r>
            </w:hyperlink>
          </w:p>
          <w:p w14:paraId="29D39D36" w14:textId="2FDE7675" w:rsidR="00171A66" w:rsidRDefault="00171A66" w:rsidP="00FD0F5F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 need to make the distinction between ‘home schooling’ and distance learning</w:t>
            </w:r>
          </w:p>
          <w:p w14:paraId="04734212" w14:textId="6C96350C" w:rsidR="00171A66" w:rsidRDefault="00171A66" w:rsidP="00171A66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Home Schooling – the parent or guardian is responsible for the education of the child (selection of curriculum and learning material)</w:t>
            </w:r>
          </w:p>
          <w:p w14:paraId="61C33EC3" w14:textId="2057C4B4" w:rsidR="00171A66" w:rsidRDefault="00171A66" w:rsidP="00171A66">
            <w:pPr>
              <w:pStyle w:val="ListParagraph"/>
              <w:numPr>
                <w:ilvl w:val="1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Distance Learning – the resident school is responsible for the education of the child</w:t>
            </w:r>
          </w:p>
          <w:p w14:paraId="71554BA1" w14:textId="61ADCC5E" w:rsidR="000F6598" w:rsidRPr="00171A66" w:rsidRDefault="000F6598" w:rsidP="00FD0F5F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NDDPI tracks various statistics on North Dakota public schools including number of students taking face-to-face, distance learning, and hybrid (</w:t>
            </w:r>
            <w:r w:rsidR="00171A66">
              <w:rPr>
                <w:rFonts w:asciiTheme="majorHAnsi" w:hAnsiTheme="majorHAnsi" w:cstheme="majorHAnsi"/>
                <w:sz w:val="22"/>
                <w:szCs w:val="22"/>
              </w:rPr>
              <w:t xml:space="preserve">regularly scheduled combination of face-to-face and distance learning) at </w:t>
            </w:r>
            <w:hyperlink r:id="rId14" w:history="1">
              <w:r w:rsidR="00171A66" w:rsidRPr="00171A66">
                <w:rPr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</w:rPr>
                <w:t>Insights of North Dakota (nd.gov)</w:t>
              </w:r>
            </w:hyperlink>
          </w:p>
          <w:p w14:paraId="0C8FE970" w14:textId="296DC128" w:rsidR="00FD0F5F" w:rsidRDefault="00FD0F5F" w:rsidP="00FD0F5F">
            <w:pPr>
              <w:spacing w:before="0"/>
              <w:ind w:left="33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64AD90" w14:textId="597DEFE4" w:rsidR="00B15446" w:rsidRPr="004C6425" w:rsidRDefault="00FD0F5F" w:rsidP="00B15446">
            <w:pPr>
              <w:spacing w:before="0"/>
              <w:ind w:left="33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C642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Military Update (Jay and Brett)</w:t>
            </w:r>
          </w:p>
          <w:p w14:paraId="4F68D246" w14:textId="47D7CD41" w:rsidR="00171A66" w:rsidRDefault="004C6425" w:rsidP="004C642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ND National Guard in on the bubble for a major deployment in 2021 to support the mission in DC</w:t>
            </w:r>
          </w:p>
          <w:p w14:paraId="3CEA1027" w14:textId="32171A20" w:rsidR="004C6425" w:rsidRPr="004C6425" w:rsidRDefault="004C6425" w:rsidP="004C642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 previous ‘stop movement’ orders are having less and less impact on PCS (Permanent Change of Station) moves</w:t>
            </w:r>
          </w:p>
          <w:p w14:paraId="192F522D" w14:textId="05C7E9E5" w:rsidR="00FD0F5F" w:rsidRPr="00B15446" w:rsidRDefault="00FD0F5F" w:rsidP="00B15446">
            <w:pPr>
              <w:spacing w:before="0"/>
              <w:ind w:left="33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F1F04" w:rsidRPr="00177AF0" w14:paraId="3D71E8F0" w14:textId="77777777" w:rsidTr="003F1F04">
        <w:trPr>
          <w:trHeight w:val="405"/>
        </w:trPr>
        <w:tc>
          <w:tcPr>
            <w:tcW w:w="10800" w:type="dxa"/>
            <w:gridSpan w:val="6"/>
            <w:shd w:val="clear" w:color="auto" w:fill="E7E6E6" w:themeFill="background2"/>
            <w:vAlign w:val="center"/>
          </w:tcPr>
          <w:p w14:paraId="13D715F4" w14:textId="24A6629D" w:rsidR="003F1F04" w:rsidRPr="003F1F04" w:rsidRDefault="003F1F04" w:rsidP="004E5CA8">
            <w:pPr>
              <w:spacing w:before="0"/>
              <w:ind w:left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F1F0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Next Meeting</w:t>
            </w:r>
          </w:p>
        </w:tc>
      </w:tr>
      <w:tr w:rsidR="003F1F04" w:rsidRPr="00177AF0" w14:paraId="410FB0EC" w14:textId="77777777" w:rsidTr="00D620DC">
        <w:trPr>
          <w:trHeight w:val="405"/>
        </w:trPr>
        <w:tc>
          <w:tcPr>
            <w:tcW w:w="10800" w:type="dxa"/>
            <w:gridSpan w:val="6"/>
            <w:vAlign w:val="center"/>
          </w:tcPr>
          <w:p w14:paraId="47B33547" w14:textId="4B85AAD7" w:rsidR="003F1F04" w:rsidRPr="004C6425" w:rsidRDefault="003F1F04" w:rsidP="003F1F04">
            <w:pPr>
              <w:spacing w:before="0"/>
              <w:ind w:left="330"/>
              <w:rPr>
                <w:rFonts w:asciiTheme="majorHAnsi" w:hAnsiTheme="majorHAnsi" w:cstheme="majorHAnsi"/>
                <w:sz w:val="22"/>
                <w:szCs w:val="22"/>
              </w:rPr>
            </w:pPr>
            <w:r w:rsidRPr="004C6425">
              <w:rPr>
                <w:rFonts w:asciiTheme="majorHAnsi" w:hAnsiTheme="majorHAnsi" w:cstheme="majorHAnsi"/>
                <w:sz w:val="22"/>
                <w:szCs w:val="22"/>
              </w:rPr>
              <w:t>Steve will send out Doodle poll for a meeting in the May/Jun timeframe</w:t>
            </w:r>
          </w:p>
        </w:tc>
      </w:tr>
      <w:bookmarkEnd w:id="0"/>
    </w:tbl>
    <w:p w14:paraId="1B1014D6" w14:textId="37EC6C3B" w:rsidR="0059465B" w:rsidRDefault="0059465B" w:rsidP="0059465B">
      <w:pPr>
        <w:rPr>
          <w:rFonts w:asciiTheme="majorHAnsi" w:eastAsiaTheme="majorEastAsia" w:hAnsiTheme="majorHAnsi"/>
        </w:rPr>
      </w:pPr>
    </w:p>
    <w:p w14:paraId="0400EF73" w14:textId="77777777" w:rsidR="0059465B" w:rsidRPr="0059465B" w:rsidRDefault="0059465B" w:rsidP="0059465B">
      <w:pPr>
        <w:rPr>
          <w:rFonts w:asciiTheme="majorHAnsi" w:eastAsiaTheme="majorEastAsia" w:hAnsiTheme="majorHAnsi"/>
        </w:rPr>
      </w:pPr>
    </w:p>
    <w:p w14:paraId="2DD74E87" w14:textId="77777777" w:rsidR="0059465B" w:rsidRPr="0059465B" w:rsidRDefault="0059465B" w:rsidP="0059465B">
      <w:pPr>
        <w:rPr>
          <w:rFonts w:asciiTheme="majorHAnsi" w:eastAsiaTheme="majorEastAsia" w:hAnsiTheme="majorHAnsi"/>
        </w:rPr>
      </w:pPr>
    </w:p>
    <w:sectPr w:rsidR="0059465B" w:rsidRPr="0059465B" w:rsidSect="00FC0407">
      <w:footerReference w:type="default" r:id="rId15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FE5E2" w14:textId="77777777" w:rsidR="00550ABA" w:rsidRDefault="00550ABA">
      <w:pPr>
        <w:spacing w:before="0" w:after="0"/>
      </w:pPr>
      <w:r>
        <w:separator/>
      </w:r>
    </w:p>
  </w:endnote>
  <w:endnote w:type="continuationSeparator" w:id="0">
    <w:p w14:paraId="12BF7971" w14:textId="77777777" w:rsidR="00550ABA" w:rsidRDefault="00550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D303" w14:textId="77777777" w:rsidR="00573D10" w:rsidRDefault="00E6475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731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530A4" w14:textId="77777777" w:rsidR="00550ABA" w:rsidRDefault="00550ABA">
      <w:pPr>
        <w:spacing w:before="0" w:after="0"/>
      </w:pPr>
      <w:r>
        <w:separator/>
      </w:r>
    </w:p>
  </w:footnote>
  <w:footnote w:type="continuationSeparator" w:id="0">
    <w:p w14:paraId="6A1AA40F" w14:textId="77777777" w:rsidR="00550ABA" w:rsidRDefault="00550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CA2"/>
    <w:multiLevelType w:val="hybridMultilevel"/>
    <w:tmpl w:val="DDF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A80"/>
    <w:multiLevelType w:val="hybridMultilevel"/>
    <w:tmpl w:val="B41E6B34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2" w15:restartNumberingAfterBreak="0">
    <w:nsid w:val="026876F7"/>
    <w:multiLevelType w:val="hybridMultilevel"/>
    <w:tmpl w:val="6708272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6354C0A"/>
    <w:multiLevelType w:val="hybridMultilevel"/>
    <w:tmpl w:val="2182C3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AD3F75"/>
    <w:multiLevelType w:val="hybridMultilevel"/>
    <w:tmpl w:val="6A4A1C2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0DBE6130"/>
    <w:multiLevelType w:val="hybridMultilevel"/>
    <w:tmpl w:val="8BBA077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AC77B44"/>
    <w:multiLevelType w:val="hybridMultilevel"/>
    <w:tmpl w:val="1EA4EE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B996FEF"/>
    <w:multiLevelType w:val="hybridMultilevel"/>
    <w:tmpl w:val="06B6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2904"/>
    <w:multiLevelType w:val="hybridMultilevel"/>
    <w:tmpl w:val="FEBC10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8B7023"/>
    <w:multiLevelType w:val="hybridMultilevel"/>
    <w:tmpl w:val="8FE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440ED"/>
    <w:multiLevelType w:val="hybridMultilevel"/>
    <w:tmpl w:val="B4FCDE2E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E967110"/>
    <w:multiLevelType w:val="hybridMultilevel"/>
    <w:tmpl w:val="70A297CC"/>
    <w:lvl w:ilvl="0" w:tplc="D054C7D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F6337CB"/>
    <w:multiLevelType w:val="hybridMultilevel"/>
    <w:tmpl w:val="4B5C8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144D"/>
    <w:multiLevelType w:val="hybridMultilevel"/>
    <w:tmpl w:val="F41456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0F137C0"/>
    <w:multiLevelType w:val="hybridMultilevel"/>
    <w:tmpl w:val="EA72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55C41"/>
    <w:multiLevelType w:val="hybridMultilevel"/>
    <w:tmpl w:val="DE3C3BB2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6" w15:restartNumberingAfterBreak="0">
    <w:nsid w:val="376F4F1A"/>
    <w:multiLevelType w:val="hybridMultilevel"/>
    <w:tmpl w:val="D6B4447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90A63C8"/>
    <w:multiLevelType w:val="hybridMultilevel"/>
    <w:tmpl w:val="5C8031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92091D"/>
    <w:multiLevelType w:val="hybridMultilevel"/>
    <w:tmpl w:val="A89CD76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48FA704C"/>
    <w:multiLevelType w:val="hybridMultilevel"/>
    <w:tmpl w:val="ECD64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96804"/>
    <w:multiLevelType w:val="hybridMultilevel"/>
    <w:tmpl w:val="874CEFB4"/>
    <w:lvl w:ilvl="0" w:tplc="5E5E9D56">
      <w:numFmt w:val="bullet"/>
      <w:lvlText w:val="-"/>
      <w:lvlJc w:val="left"/>
      <w:pPr>
        <w:ind w:left="690" w:hanging="360"/>
      </w:pPr>
      <w:rPr>
        <w:rFonts w:ascii="Calibri Light" w:eastAsia="Times New Roman" w:hAnsi="Calibri Light" w:cstheme="majorHAnsi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55247DE7"/>
    <w:multiLevelType w:val="hybridMultilevel"/>
    <w:tmpl w:val="9804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324C4"/>
    <w:multiLevelType w:val="hybridMultilevel"/>
    <w:tmpl w:val="54B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77B60"/>
    <w:multiLevelType w:val="hybridMultilevel"/>
    <w:tmpl w:val="CCA445E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C5244DA"/>
    <w:multiLevelType w:val="hybridMultilevel"/>
    <w:tmpl w:val="892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F00B5"/>
    <w:multiLevelType w:val="hybridMultilevel"/>
    <w:tmpl w:val="A8AC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C0796"/>
    <w:multiLevelType w:val="hybridMultilevel"/>
    <w:tmpl w:val="65225B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15B0CAC"/>
    <w:multiLevelType w:val="hybridMultilevel"/>
    <w:tmpl w:val="868C3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7C5B7F"/>
    <w:multiLevelType w:val="hybridMultilevel"/>
    <w:tmpl w:val="E68C25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F3200D2"/>
    <w:multiLevelType w:val="hybridMultilevel"/>
    <w:tmpl w:val="99F25484"/>
    <w:lvl w:ilvl="0" w:tplc="D054C7D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FE42210"/>
    <w:multiLevelType w:val="hybridMultilevel"/>
    <w:tmpl w:val="1256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817C5"/>
    <w:multiLevelType w:val="hybridMultilevel"/>
    <w:tmpl w:val="271CE5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3"/>
  </w:num>
  <w:num w:numId="5">
    <w:abstractNumId w:val="1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17"/>
  </w:num>
  <w:num w:numId="12">
    <w:abstractNumId w:val="18"/>
  </w:num>
  <w:num w:numId="13">
    <w:abstractNumId w:val="4"/>
  </w:num>
  <w:num w:numId="14">
    <w:abstractNumId w:val="14"/>
  </w:num>
  <w:num w:numId="15">
    <w:abstractNumId w:val="31"/>
  </w:num>
  <w:num w:numId="16">
    <w:abstractNumId w:val="10"/>
  </w:num>
  <w:num w:numId="17">
    <w:abstractNumId w:val="19"/>
  </w:num>
  <w:num w:numId="18">
    <w:abstractNumId w:val="12"/>
  </w:num>
  <w:num w:numId="19">
    <w:abstractNumId w:val="25"/>
  </w:num>
  <w:num w:numId="20">
    <w:abstractNumId w:val="30"/>
  </w:num>
  <w:num w:numId="21">
    <w:abstractNumId w:val="29"/>
  </w:num>
  <w:num w:numId="22">
    <w:abstractNumId w:val="22"/>
  </w:num>
  <w:num w:numId="23">
    <w:abstractNumId w:val="24"/>
  </w:num>
  <w:num w:numId="24">
    <w:abstractNumId w:val="21"/>
  </w:num>
  <w:num w:numId="25">
    <w:abstractNumId w:val="11"/>
  </w:num>
  <w:num w:numId="26">
    <w:abstractNumId w:val="15"/>
  </w:num>
  <w:num w:numId="27">
    <w:abstractNumId w:val="7"/>
  </w:num>
  <w:num w:numId="28">
    <w:abstractNumId w:val="9"/>
  </w:num>
  <w:num w:numId="29">
    <w:abstractNumId w:val="2"/>
  </w:num>
  <w:num w:numId="30">
    <w:abstractNumId w:val="28"/>
  </w:num>
  <w:num w:numId="31">
    <w:abstractNumId w:val="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85"/>
    <w:rsid w:val="00030F65"/>
    <w:rsid w:val="00034F88"/>
    <w:rsid w:val="00053B91"/>
    <w:rsid w:val="00061B0F"/>
    <w:rsid w:val="00073112"/>
    <w:rsid w:val="00075823"/>
    <w:rsid w:val="00081DBF"/>
    <w:rsid w:val="00081EEC"/>
    <w:rsid w:val="00087441"/>
    <w:rsid w:val="000B425E"/>
    <w:rsid w:val="000E40FE"/>
    <w:rsid w:val="000F6598"/>
    <w:rsid w:val="00142CCB"/>
    <w:rsid w:val="00170A85"/>
    <w:rsid w:val="00171A66"/>
    <w:rsid w:val="00177AF0"/>
    <w:rsid w:val="00197C22"/>
    <w:rsid w:val="001F39E0"/>
    <w:rsid w:val="00223B55"/>
    <w:rsid w:val="00225B32"/>
    <w:rsid w:val="002370F6"/>
    <w:rsid w:val="002816B8"/>
    <w:rsid w:val="0028179A"/>
    <w:rsid w:val="002B4ECD"/>
    <w:rsid w:val="002C0AA4"/>
    <w:rsid w:val="002D23D5"/>
    <w:rsid w:val="002E3612"/>
    <w:rsid w:val="002E6C41"/>
    <w:rsid w:val="002E6C6A"/>
    <w:rsid w:val="00307A6A"/>
    <w:rsid w:val="00350127"/>
    <w:rsid w:val="003A6F9A"/>
    <w:rsid w:val="003B05CD"/>
    <w:rsid w:val="003D44C6"/>
    <w:rsid w:val="003D5AA4"/>
    <w:rsid w:val="003F1F04"/>
    <w:rsid w:val="003F64A0"/>
    <w:rsid w:val="00413773"/>
    <w:rsid w:val="004255A5"/>
    <w:rsid w:val="00493755"/>
    <w:rsid w:val="004979C7"/>
    <w:rsid w:val="00497B4D"/>
    <w:rsid w:val="00497E0A"/>
    <w:rsid w:val="004C6425"/>
    <w:rsid w:val="004D0E63"/>
    <w:rsid w:val="004E5CA8"/>
    <w:rsid w:val="00504BA3"/>
    <w:rsid w:val="005136A8"/>
    <w:rsid w:val="00533B2B"/>
    <w:rsid w:val="0054563B"/>
    <w:rsid w:val="00550ABA"/>
    <w:rsid w:val="00561D2F"/>
    <w:rsid w:val="005746FF"/>
    <w:rsid w:val="0059465B"/>
    <w:rsid w:val="005A48B7"/>
    <w:rsid w:val="005A7661"/>
    <w:rsid w:val="005C225A"/>
    <w:rsid w:val="00636036"/>
    <w:rsid w:val="00636D79"/>
    <w:rsid w:val="0063707B"/>
    <w:rsid w:val="0064644E"/>
    <w:rsid w:val="00671861"/>
    <w:rsid w:val="00684040"/>
    <w:rsid w:val="00687CA6"/>
    <w:rsid w:val="006A01FE"/>
    <w:rsid w:val="006A355C"/>
    <w:rsid w:val="006B4F7C"/>
    <w:rsid w:val="006E1C64"/>
    <w:rsid w:val="00703168"/>
    <w:rsid w:val="007433BD"/>
    <w:rsid w:val="00762573"/>
    <w:rsid w:val="007A7DBF"/>
    <w:rsid w:val="007D3515"/>
    <w:rsid w:val="007D5C8A"/>
    <w:rsid w:val="00827AE5"/>
    <w:rsid w:val="00861C3C"/>
    <w:rsid w:val="00870FB2"/>
    <w:rsid w:val="0087127A"/>
    <w:rsid w:val="008764E6"/>
    <w:rsid w:val="008A15CA"/>
    <w:rsid w:val="008B2AD2"/>
    <w:rsid w:val="008F19AE"/>
    <w:rsid w:val="008F6868"/>
    <w:rsid w:val="009107B8"/>
    <w:rsid w:val="00970400"/>
    <w:rsid w:val="00987A65"/>
    <w:rsid w:val="00990F89"/>
    <w:rsid w:val="009C6F7F"/>
    <w:rsid w:val="009C7A2B"/>
    <w:rsid w:val="009E37DD"/>
    <w:rsid w:val="009E6194"/>
    <w:rsid w:val="009F04A4"/>
    <w:rsid w:val="009F12E9"/>
    <w:rsid w:val="00A01BFC"/>
    <w:rsid w:val="00A140A1"/>
    <w:rsid w:val="00A151DA"/>
    <w:rsid w:val="00A16D49"/>
    <w:rsid w:val="00A37772"/>
    <w:rsid w:val="00A4304E"/>
    <w:rsid w:val="00A44B20"/>
    <w:rsid w:val="00A71EB7"/>
    <w:rsid w:val="00A86604"/>
    <w:rsid w:val="00AA29B4"/>
    <w:rsid w:val="00AB421C"/>
    <w:rsid w:val="00AB7921"/>
    <w:rsid w:val="00AC2CEB"/>
    <w:rsid w:val="00AC5D79"/>
    <w:rsid w:val="00AF6B96"/>
    <w:rsid w:val="00B15446"/>
    <w:rsid w:val="00B60D4E"/>
    <w:rsid w:val="00B835F2"/>
    <w:rsid w:val="00BB1FC7"/>
    <w:rsid w:val="00BC2BEF"/>
    <w:rsid w:val="00BC47AB"/>
    <w:rsid w:val="00BD29E0"/>
    <w:rsid w:val="00BE306C"/>
    <w:rsid w:val="00BE312A"/>
    <w:rsid w:val="00C02E0A"/>
    <w:rsid w:val="00C20F9C"/>
    <w:rsid w:val="00C51FC0"/>
    <w:rsid w:val="00C55668"/>
    <w:rsid w:val="00C6457B"/>
    <w:rsid w:val="00C77708"/>
    <w:rsid w:val="00C915AC"/>
    <w:rsid w:val="00C95ADD"/>
    <w:rsid w:val="00CA320A"/>
    <w:rsid w:val="00CB51C5"/>
    <w:rsid w:val="00CD1FD0"/>
    <w:rsid w:val="00CF5C53"/>
    <w:rsid w:val="00D11A62"/>
    <w:rsid w:val="00D158FA"/>
    <w:rsid w:val="00D23765"/>
    <w:rsid w:val="00D23819"/>
    <w:rsid w:val="00D61FBB"/>
    <w:rsid w:val="00D67BE5"/>
    <w:rsid w:val="00D86776"/>
    <w:rsid w:val="00DC4951"/>
    <w:rsid w:val="00DD3393"/>
    <w:rsid w:val="00E25843"/>
    <w:rsid w:val="00E30D7A"/>
    <w:rsid w:val="00E3348C"/>
    <w:rsid w:val="00E41085"/>
    <w:rsid w:val="00E64544"/>
    <w:rsid w:val="00E64754"/>
    <w:rsid w:val="00E72515"/>
    <w:rsid w:val="00E770EA"/>
    <w:rsid w:val="00E90316"/>
    <w:rsid w:val="00E96390"/>
    <w:rsid w:val="00EA7501"/>
    <w:rsid w:val="00F0069F"/>
    <w:rsid w:val="00F03AE0"/>
    <w:rsid w:val="00F0768B"/>
    <w:rsid w:val="00FB05CD"/>
    <w:rsid w:val="00FB2229"/>
    <w:rsid w:val="00FC0407"/>
    <w:rsid w:val="00FD0F5F"/>
    <w:rsid w:val="00FD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4F99"/>
  <w15:chartTrackingRefBased/>
  <w15:docId w15:val="{0A8B1DFA-5D7B-47B8-9A44-455F7C6D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BF"/>
    <w:pPr>
      <w:spacing w:before="120" w:after="40" w:line="240" w:lineRule="auto"/>
      <w:ind w:left="72"/>
    </w:pPr>
    <w:rPr>
      <w:rFonts w:ascii="Palatino Linotype" w:eastAsia="Times New Roman" w:hAnsi="Palatino Linotype" w:cs="Times New Roman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170A85"/>
    <w:pPr>
      <w:spacing w:before="240"/>
      <w:ind w:left="0"/>
      <w:outlineLvl w:val="1"/>
    </w:pPr>
    <w:rPr>
      <w:rFonts w:ascii="Century Gothic" w:hAnsi="Century Gothic"/>
      <w:b/>
      <w:b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0A85"/>
    <w:rPr>
      <w:rFonts w:ascii="Century Gothic" w:eastAsia="Times New Roman" w:hAnsi="Century Gothic" w:cs="Times New Roman"/>
      <w:b/>
      <w:bCs/>
      <w:color w:val="0070C0"/>
      <w:sz w:val="21"/>
      <w:szCs w:val="21"/>
      <w:lang w:eastAsia="ja-JP"/>
    </w:rPr>
  </w:style>
  <w:style w:type="table" w:styleId="TableGrid">
    <w:name w:val="Table Grid"/>
    <w:basedOn w:val="TableNormal"/>
    <w:uiPriority w:val="39"/>
    <w:rsid w:val="00170A85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1"/>
    <w:unhideWhenUsed/>
    <w:rsid w:val="00170A85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sid w:val="00170A85"/>
    <w:rPr>
      <w:rFonts w:ascii="Palatino Linotype" w:eastAsia="Times New Roman" w:hAnsi="Palatino Linotype" w:cs="Times New Roman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qFormat/>
    <w:rsid w:val="00170A85"/>
    <w:pPr>
      <w:ind w:left="0"/>
    </w:pPr>
    <w:rPr>
      <w:rFonts w:ascii="Century Gothic" w:hAnsi="Century Gothic"/>
      <w:color w:val="9F2936"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170A85"/>
    <w:rPr>
      <w:rFonts w:ascii="Century Gothic" w:eastAsia="Times New Roman" w:hAnsi="Century Gothic" w:cs="Times New Roman"/>
      <w:color w:val="9F2936"/>
      <w:sz w:val="50"/>
      <w:szCs w:val="50"/>
      <w:lang w:eastAsia="ja-JP"/>
    </w:rPr>
  </w:style>
  <w:style w:type="paragraph" w:styleId="Subtitle">
    <w:name w:val="Subtitle"/>
    <w:basedOn w:val="Normal"/>
    <w:next w:val="Normal"/>
    <w:link w:val="SubtitleChar"/>
    <w:unhideWhenUsed/>
    <w:qFormat/>
    <w:rsid w:val="00170A85"/>
    <w:pPr>
      <w:keepNext/>
      <w:keepLines/>
      <w:numPr>
        <w:ilvl w:val="1"/>
      </w:numPr>
      <w:pBdr>
        <w:top w:val="single" w:sz="4" w:space="1" w:color="1B587C"/>
      </w:pBdr>
      <w:spacing w:before="360" w:after="160"/>
      <w:ind w:left="72"/>
    </w:pPr>
    <w:rPr>
      <w:rFonts w:ascii="Century Gothic" w:hAnsi="Century Gothic"/>
      <w:color w:val="9F2936"/>
      <w:spacing w:val="15"/>
    </w:rPr>
  </w:style>
  <w:style w:type="character" w:customStyle="1" w:styleId="SubtitleChar">
    <w:name w:val="Subtitle Char"/>
    <w:basedOn w:val="DefaultParagraphFont"/>
    <w:link w:val="Subtitle"/>
    <w:rsid w:val="00170A85"/>
    <w:rPr>
      <w:rFonts w:ascii="Century Gothic" w:eastAsia="Times New Roman" w:hAnsi="Century Gothic" w:cs="Times New Roman"/>
      <w:color w:val="9F2936"/>
      <w:spacing w:val="15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170A85"/>
    <w:pPr>
      <w:ind w:left="720"/>
      <w:contextualSpacing/>
    </w:pPr>
  </w:style>
  <w:style w:type="paragraph" w:customStyle="1" w:styleId="Default">
    <w:name w:val="Default"/>
    <w:rsid w:val="00170A85"/>
    <w:pPr>
      <w:autoSpaceDE w:val="0"/>
      <w:autoSpaceDN w:val="0"/>
      <w:adjustRightInd w:val="0"/>
      <w:spacing w:after="0" w:line="240" w:lineRule="auto"/>
    </w:pPr>
    <w:rPr>
      <w:rFonts w:ascii="Gill Sans MT" w:eastAsia="Palatino Linotype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F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C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64"/>
    <w:rPr>
      <w:rFonts w:ascii="Segoe UI" w:eastAsia="Times New Roman" w:hAnsi="Segoe UI" w:cs="Segoe UI"/>
      <w:sz w:val="18"/>
      <w:szCs w:val="18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C6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tepolicy.militaryonesource.mil/key-issue/advance-enroll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epolicy.militaryonesource.mil/key-issue/virtual-school-enroll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ohio.gov/Topics/Other-Resources/Ohio-Network-for-Military-Families-and-Veterans/Supporting-Ohio-s-Military-Families/Purple-Star-Aw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lp3kHYb31Sw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tepolicy.militaryonesource.mil/key-issue/purple-star-school-program" TargetMode="External"/><Relationship Id="rId14" Type="http://schemas.openxmlformats.org/officeDocument/2006/relationships/hyperlink" Target="https://insights.nd.gov/Education/State/COV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D447-3BCC-4D54-A59C-EBFD7CB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NDDPI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Kelsie A.</dc:creator>
  <cp:keywords/>
  <dc:description/>
  <cp:lastModifiedBy>Davina French</cp:lastModifiedBy>
  <cp:revision>3</cp:revision>
  <cp:lastPrinted>2019-06-07T17:54:00Z</cp:lastPrinted>
  <dcterms:created xsi:type="dcterms:W3CDTF">2021-03-04T22:13:00Z</dcterms:created>
  <dcterms:modified xsi:type="dcterms:W3CDTF">2021-03-04T22:17:00Z</dcterms:modified>
</cp:coreProperties>
</file>