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7C03F" w14:textId="77777777" w:rsidR="002D5EC7" w:rsidRDefault="0019450E">
      <w:pPr>
        <w:pStyle w:val="BodyText"/>
        <w:rPr>
          <w:rFonts w:ascii="Times New Roman"/>
          <w:sz w:val="20"/>
        </w:rPr>
      </w:pPr>
      <w:r>
        <w:rPr>
          <w:noProof/>
        </w:rPr>
        <mc:AlternateContent>
          <mc:Choice Requires="wps">
            <w:drawing>
              <wp:anchor distT="0" distB="0" distL="114300" distR="114300" simplePos="0" relativeHeight="251659264" behindDoc="0" locked="0" layoutInCell="1" allowOverlap="1" wp14:anchorId="6927C2D1" wp14:editId="0196448B">
                <wp:simplePos x="0" y="0"/>
                <wp:positionH relativeFrom="page">
                  <wp:posOffset>349885</wp:posOffset>
                </wp:positionH>
                <wp:positionV relativeFrom="page">
                  <wp:posOffset>457835</wp:posOffset>
                </wp:positionV>
                <wp:extent cx="222250" cy="8780780"/>
                <wp:effectExtent l="0" t="0" r="0" b="0"/>
                <wp:wrapNone/>
                <wp:docPr id="96076939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8780780"/>
                        </a:xfrm>
                        <a:prstGeom prst="rect">
                          <a:avLst/>
                        </a:prstGeom>
                        <a:solidFill>
                          <a:srgbClr val="FF67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F346A" id="Rectangle 6" o:spid="_x0000_s1026" style="position:absolute;margin-left:27.55pt;margin-top:36.05pt;width:17.5pt;height:69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" fillcolor="#ff671b" stroked="f">
                <v:path arrowok="t"/>
                <w10:wrap anchorx="page" anchory="page"/>
              </v:rect>
            </w:pict>
          </mc:Fallback>
        </mc:AlternateContent>
      </w:r>
    </w:p>
    <w:p w14:paraId="6927C040" w14:textId="77777777" w:rsidR="002D5EC7" w:rsidRDefault="002D5EC7">
      <w:pPr>
        <w:pStyle w:val="BodyText"/>
        <w:rPr>
          <w:rFonts w:ascii="Times New Roman"/>
          <w:sz w:val="20"/>
        </w:rPr>
      </w:pPr>
    </w:p>
    <w:p w14:paraId="6927C041" w14:textId="77777777" w:rsidR="002D5EC7" w:rsidRDefault="002D5EC7">
      <w:pPr>
        <w:pStyle w:val="BodyText"/>
        <w:rPr>
          <w:rFonts w:ascii="Times New Roman"/>
          <w:sz w:val="20"/>
        </w:rPr>
      </w:pPr>
    </w:p>
    <w:p w14:paraId="6927C042" w14:textId="77777777" w:rsidR="002D5EC7" w:rsidRDefault="002D5EC7">
      <w:pPr>
        <w:pStyle w:val="BodyText"/>
        <w:spacing w:before="4"/>
        <w:rPr>
          <w:rFonts w:ascii="Times New Roman"/>
          <w:sz w:val="20"/>
        </w:rPr>
      </w:pPr>
    </w:p>
    <w:p w14:paraId="6927C043" w14:textId="77777777" w:rsidR="002D5EC7" w:rsidRDefault="00D5097B">
      <w:pPr>
        <w:pStyle w:val="BodyText"/>
        <w:ind w:left="2006"/>
        <w:rPr>
          <w:rFonts w:ascii="Times New Roman"/>
          <w:sz w:val="20"/>
        </w:rPr>
      </w:pPr>
      <w:r>
        <w:rPr>
          <w:rFonts w:ascii="Times New Roman"/>
          <w:noProof/>
          <w:sz w:val="20"/>
        </w:rPr>
        <w:drawing>
          <wp:inline distT="0" distB="0" distL="0" distR="0" wp14:anchorId="6927C2D2" wp14:editId="6927C2D3">
            <wp:extent cx="5241649" cy="1035176"/>
            <wp:effectExtent l="0" t="0" r="0" b="0"/>
            <wp:docPr id="1" name="image1.pn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241649" cy="1035176"/>
                    </a:xfrm>
                    <a:prstGeom prst="rect">
                      <a:avLst/>
                    </a:prstGeom>
                  </pic:spPr>
                </pic:pic>
              </a:graphicData>
            </a:graphic>
          </wp:inline>
        </w:drawing>
      </w:r>
    </w:p>
    <w:p w14:paraId="6927C044" w14:textId="77777777" w:rsidR="002D5EC7" w:rsidRDefault="002D5EC7">
      <w:pPr>
        <w:pStyle w:val="BodyText"/>
        <w:rPr>
          <w:rFonts w:ascii="Times New Roman"/>
          <w:sz w:val="20"/>
        </w:rPr>
      </w:pPr>
    </w:p>
    <w:p w14:paraId="6927C045" w14:textId="77777777" w:rsidR="002D5EC7" w:rsidRDefault="002D5EC7">
      <w:pPr>
        <w:pStyle w:val="BodyText"/>
        <w:rPr>
          <w:rFonts w:ascii="Times New Roman"/>
          <w:sz w:val="20"/>
        </w:rPr>
      </w:pPr>
    </w:p>
    <w:p w14:paraId="6927C046" w14:textId="77777777" w:rsidR="002D5EC7" w:rsidRDefault="002D5EC7">
      <w:pPr>
        <w:pStyle w:val="BodyText"/>
        <w:rPr>
          <w:rFonts w:ascii="Times New Roman"/>
          <w:sz w:val="20"/>
        </w:rPr>
      </w:pPr>
    </w:p>
    <w:p w14:paraId="6927C047" w14:textId="77777777" w:rsidR="002D5EC7" w:rsidRDefault="002D5EC7">
      <w:pPr>
        <w:pStyle w:val="BodyText"/>
        <w:rPr>
          <w:rFonts w:ascii="Times New Roman"/>
          <w:sz w:val="20"/>
        </w:rPr>
      </w:pPr>
    </w:p>
    <w:p w14:paraId="6927C048" w14:textId="77777777" w:rsidR="002D5EC7" w:rsidRDefault="002D5EC7">
      <w:pPr>
        <w:pStyle w:val="BodyText"/>
        <w:rPr>
          <w:rFonts w:ascii="Times New Roman"/>
          <w:sz w:val="20"/>
        </w:rPr>
      </w:pPr>
    </w:p>
    <w:p w14:paraId="6927C049" w14:textId="77777777" w:rsidR="002D5EC7" w:rsidRDefault="002D5EC7">
      <w:pPr>
        <w:pStyle w:val="BodyText"/>
        <w:rPr>
          <w:rFonts w:ascii="Times New Roman"/>
          <w:sz w:val="20"/>
        </w:rPr>
      </w:pPr>
    </w:p>
    <w:p w14:paraId="6927C04A" w14:textId="77777777" w:rsidR="002D5EC7" w:rsidRDefault="002D5EC7">
      <w:pPr>
        <w:pStyle w:val="BodyText"/>
        <w:rPr>
          <w:rFonts w:ascii="Times New Roman"/>
          <w:sz w:val="20"/>
        </w:rPr>
      </w:pPr>
    </w:p>
    <w:p w14:paraId="6927C04B" w14:textId="77777777" w:rsidR="002D5EC7" w:rsidRDefault="002D5EC7">
      <w:pPr>
        <w:pStyle w:val="BodyText"/>
        <w:rPr>
          <w:rFonts w:ascii="Times New Roman"/>
          <w:sz w:val="20"/>
        </w:rPr>
      </w:pPr>
    </w:p>
    <w:p w14:paraId="6927C04C" w14:textId="77777777" w:rsidR="002D5EC7" w:rsidRDefault="002D5EC7">
      <w:pPr>
        <w:pStyle w:val="BodyText"/>
        <w:rPr>
          <w:rFonts w:ascii="Times New Roman"/>
          <w:sz w:val="20"/>
        </w:rPr>
      </w:pPr>
    </w:p>
    <w:p w14:paraId="6927C04D" w14:textId="77777777" w:rsidR="002D5EC7" w:rsidRDefault="002D5EC7">
      <w:pPr>
        <w:pStyle w:val="BodyText"/>
        <w:rPr>
          <w:rFonts w:ascii="Times New Roman"/>
          <w:sz w:val="20"/>
        </w:rPr>
      </w:pPr>
    </w:p>
    <w:p w14:paraId="6927C04E" w14:textId="77777777" w:rsidR="002D5EC7" w:rsidRDefault="002D5EC7">
      <w:pPr>
        <w:pStyle w:val="BodyText"/>
        <w:rPr>
          <w:rFonts w:ascii="Times New Roman"/>
          <w:sz w:val="20"/>
        </w:rPr>
      </w:pPr>
    </w:p>
    <w:p w14:paraId="6927C04F" w14:textId="77777777" w:rsidR="002D5EC7" w:rsidRDefault="002D5EC7">
      <w:pPr>
        <w:pStyle w:val="BodyText"/>
        <w:rPr>
          <w:rFonts w:ascii="Times New Roman"/>
          <w:sz w:val="20"/>
        </w:rPr>
      </w:pPr>
    </w:p>
    <w:p w14:paraId="6927C050" w14:textId="77777777" w:rsidR="002D5EC7" w:rsidRDefault="002D5EC7">
      <w:pPr>
        <w:pStyle w:val="BodyText"/>
        <w:rPr>
          <w:rFonts w:ascii="Times New Roman"/>
          <w:sz w:val="20"/>
        </w:rPr>
      </w:pPr>
    </w:p>
    <w:p w14:paraId="6927C051" w14:textId="77777777" w:rsidR="002D5EC7" w:rsidRDefault="002D5EC7">
      <w:pPr>
        <w:pStyle w:val="BodyText"/>
        <w:rPr>
          <w:rFonts w:ascii="Times New Roman"/>
          <w:sz w:val="20"/>
        </w:rPr>
      </w:pPr>
    </w:p>
    <w:p w14:paraId="6927C052" w14:textId="77777777" w:rsidR="002D5EC7" w:rsidRDefault="002D5EC7">
      <w:pPr>
        <w:pStyle w:val="BodyText"/>
        <w:rPr>
          <w:rFonts w:ascii="Times New Roman"/>
          <w:sz w:val="20"/>
        </w:rPr>
      </w:pPr>
    </w:p>
    <w:p w14:paraId="6927C053" w14:textId="77777777" w:rsidR="002D5EC7" w:rsidRDefault="002D5EC7">
      <w:pPr>
        <w:pStyle w:val="BodyText"/>
        <w:rPr>
          <w:rFonts w:ascii="Times New Roman"/>
          <w:sz w:val="20"/>
        </w:rPr>
      </w:pPr>
    </w:p>
    <w:p w14:paraId="6927C054" w14:textId="77777777" w:rsidR="002D5EC7" w:rsidRDefault="002D5EC7">
      <w:pPr>
        <w:pStyle w:val="BodyText"/>
        <w:rPr>
          <w:rFonts w:ascii="Times New Roman"/>
          <w:sz w:val="20"/>
        </w:rPr>
      </w:pPr>
    </w:p>
    <w:p w14:paraId="6927C055" w14:textId="77777777" w:rsidR="002D5EC7" w:rsidRDefault="002D5EC7">
      <w:pPr>
        <w:pStyle w:val="BodyText"/>
        <w:rPr>
          <w:rFonts w:ascii="Times New Roman"/>
          <w:sz w:val="20"/>
        </w:rPr>
      </w:pPr>
    </w:p>
    <w:p w14:paraId="6927C056" w14:textId="77777777" w:rsidR="002D5EC7" w:rsidRDefault="002D5EC7">
      <w:pPr>
        <w:pStyle w:val="BodyText"/>
        <w:rPr>
          <w:rFonts w:ascii="Times New Roman"/>
          <w:sz w:val="20"/>
        </w:rPr>
      </w:pPr>
    </w:p>
    <w:p w14:paraId="6927C057" w14:textId="77777777" w:rsidR="002D5EC7" w:rsidRDefault="002D5EC7">
      <w:pPr>
        <w:pStyle w:val="BodyText"/>
        <w:rPr>
          <w:rFonts w:ascii="Times New Roman"/>
          <w:sz w:val="20"/>
        </w:rPr>
      </w:pPr>
    </w:p>
    <w:p w14:paraId="6927C058" w14:textId="77777777" w:rsidR="002D5EC7" w:rsidRDefault="002D5EC7">
      <w:pPr>
        <w:pStyle w:val="BodyText"/>
        <w:rPr>
          <w:rFonts w:ascii="Times New Roman"/>
          <w:sz w:val="20"/>
        </w:rPr>
      </w:pPr>
    </w:p>
    <w:p w14:paraId="6927C059" w14:textId="77777777" w:rsidR="002D5EC7" w:rsidRDefault="002D5EC7">
      <w:pPr>
        <w:pStyle w:val="BodyText"/>
        <w:rPr>
          <w:rFonts w:ascii="Times New Roman"/>
          <w:sz w:val="20"/>
        </w:rPr>
      </w:pPr>
    </w:p>
    <w:p w14:paraId="6927C05A" w14:textId="77777777" w:rsidR="002D5EC7" w:rsidRDefault="002D5EC7">
      <w:pPr>
        <w:pStyle w:val="BodyText"/>
        <w:rPr>
          <w:rFonts w:ascii="Times New Roman"/>
          <w:sz w:val="20"/>
        </w:rPr>
      </w:pPr>
    </w:p>
    <w:p w14:paraId="6927C05B" w14:textId="77777777" w:rsidR="002D5EC7" w:rsidRDefault="002D5EC7">
      <w:pPr>
        <w:pStyle w:val="BodyText"/>
        <w:rPr>
          <w:rFonts w:ascii="Times New Roman"/>
          <w:sz w:val="20"/>
        </w:rPr>
      </w:pPr>
    </w:p>
    <w:p w14:paraId="6927C05C" w14:textId="77777777" w:rsidR="002D5EC7" w:rsidRDefault="002D5EC7">
      <w:pPr>
        <w:pStyle w:val="BodyText"/>
        <w:rPr>
          <w:rFonts w:ascii="Times New Roman"/>
          <w:sz w:val="20"/>
        </w:rPr>
      </w:pPr>
    </w:p>
    <w:p w14:paraId="6927C05D" w14:textId="77777777" w:rsidR="002D5EC7" w:rsidRDefault="002D5EC7">
      <w:pPr>
        <w:pStyle w:val="BodyText"/>
        <w:rPr>
          <w:rFonts w:ascii="Times New Roman"/>
          <w:sz w:val="20"/>
        </w:rPr>
      </w:pPr>
    </w:p>
    <w:p w14:paraId="6927C05E" w14:textId="77777777" w:rsidR="002D5EC7" w:rsidRDefault="002D5EC7">
      <w:pPr>
        <w:pStyle w:val="BodyText"/>
        <w:rPr>
          <w:rFonts w:ascii="Times New Roman"/>
          <w:sz w:val="20"/>
        </w:rPr>
      </w:pPr>
    </w:p>
    <w:p w14:paraId="6927C05F" w14:textId="77777777" w:rsidR="002D5EC7" w:rsidRDefault="002D5EC7">
      <w:pPr>
        <w:pStyle w:val="BodyText"/>
        <w:rPr>
          <w:rFonts w:ascii="Times New Roman"/>
          <w:sz w:val="20"/>
        </w:rPr>
      </w:pPr>
    </w:p>
    <w:p w14:paraId="6927C060" w14:textId="77777777" w:rsidR="002D5EC7" w:rsidRDefault="002D5EC7">
      <w:pPr>
        <w:pStyle w:val="BodyText"/>
        <w:rPr>
          <w:rFonts w:ascii="Times New Roman"/>
          <w:sz w:val="20"/>
        </w:rPr>
      </w:pPr>
    </w:p>
    <w:p w14:paraId="6927C061" w14:textId="77777777" w:rsidR="002D5EC7" w:rsidRDefault="002D5EC7">
      <w:pPr>
        <w:pStyle w:val="BodyText"/>
        <w:rPr>
          <w:rFonts w:ascii="Times New Roman"/>
          <w:sz w:val="20"/>
        </w:rPr>
      </w:pPr>
    </w:p>
    <w:p w14:paraId="6927C062" w14:textId="77777777" w:rsidR="002D5EC7" w:rsidRDefault="002D5EC7">
      <w:pPr>
        <w:pStyle w:val="BodyText"/>
        <w:rPr>
          <w:rFonts w:ascii="Times New Roman"/>
          <w:sz w:val="20"/>
        </w:rPr>
      </w:pPr>
    </w:p>
    <w:p w14:paraId="6927C063" w14:textId="77777777" w:rsidR="002D5EC7" w:rsidRDefault="002D5EC7">
      <w:pPr>
        <w:pStyle w:val="BodyText"/>
        <w:rPr>
          <w:rFonts w:ascii="Times New Roman"/>
          <w:sz w:val="20"/>
        </w:rPr>
      </w:pPr>
    </w:p>
    <w:p w14:paraId="6927C064" w14:textId="77777777" w:rsidR="002D5EC7" w:rsidRDefault="002D5EC7">
      <w:pPr>
        <w:pStyle w:val="BodyText"/>
        <w:rPr>
          <w:rFonts w:ascii="Times New Roman"/>
          <w:sz w:val="20"/>
        </w:rPr>
      </w:pPr>
    </w:p>
    <w:p w14:paraId="6927C065" w14:textId="77777777" w:rsidR="002D5EC7" w:rsidRDefault="002D5EC7">
      <w:pPr>
        <w:pStyle w:val="BodyText"/>
        <w:rPr>
          <w:rFonts w:ascii="Times New Roman"/>
          <w:sz w:val="20"/>
        </w:rPr>
      </w:pPr>
    </w:p>
    <w:p w14:paraId="6927C066" w14:textId="77777777" w:rsidR="002D5EC7" w:rsidRDefault="002D5EC7">
      <w:pPr>
        <w:pStyle w:val="BodyText"/>
        <w:rPr>
          <w:rFonts w:ascii="Times New Roman"/>
          <w:sz w:val="20"/>
        </w:rPr>
      </w:pPr>
    </w:p>
    <w:p w14:paraId="6927C067" w14:textId="77777777" w:rsidR="002D5EC7" w:rsidRDefault="002D5EC7">
      <w:pPr>
        <w:pStyle w:val="BodyText"/>
        <w:rPr>
          <w:rFonts w:ascii="Times New Roman"/>
          <w:sz w:val="20"/>
        </w:rPr>
      </w:pPr>
    </w:p>
    <w:p w14:paraId="6927C068" w14:textId="77777777" w:rsidR="002D5EC7" w:rsidRDefault="002D5EC7">
      <w:pPr>
        <w:pStyle w:val="BodyText"/>
        <w:spacing w:before="7"/>
        <w:rPr>
          <w:rFonts w:ascii="Times New Roman"/>
          <w:sz w:val="27"/>
        </w:rPr>
      </w:pPr>
    </w:p>
    <w:p w14:paraId="6927C069" w14:textId="77777777" w:rsidR="002D5EC7" w:rsidRDefault="00D5097B">
      <w:pPr>
        <w:spacing w:before="3"/>
        <w:ind w:left="3062"/>
        <w:rPr>
          <w:sz w:val="52"/>
        </w:rPr>
      </w:pPr>
      <w:bookmarkStart w:id="0" w:name="Cover_Page_FY22"/>
      <w:bookmarkEnd w:id="0"/>
      <w:r>
        <w:rPr>
          <w:color w:val="313D4F"/>
          <w:w w:val="85"/>
          <w:sz w:val="52"/>
        </w:rPr>
        <w:t>COMPLIANCE COMMITTEE</w:t>
      </w:r>
      <w:r>
        <w:rPr>
          <w:color w:val="313D4F"/>
          <w:spacing w:val="-88"/>
          <w:w w:val="85"/>
          <w:sz w:val="52"/>
        </w:rPr>
        <w:t xml:space="preserve"> </w:t>
      </w:r>
      <w:r>
        <w:rPr>
          <w:color w:val="313D4F"/>
          <w:w w:val="85"/>
          <w:sz w:val="52"/>
        </w:rPr>
        <w:t>MINUTES</w:t>
      </w:r>
    </w:p>
    <w:p w14:paraId="6927C06A" w14:textId="543445B3" w:rsidR="002D5EC7" w:rsidRDefault="00D5097B">
      <w:pPr>
        <w:spacing w:before="34"/>
        <w:ind w:right="794"/>
        <w:jc w:val="right"/>
        <w:rPr>
          <w:sz w:val="36"/>
        </w:rPr>
      </w:pPr>
      <w:r>
        <w:rPr>
          <w:color w:val="44536A"/>
          <w:w w:val="80"/>
          <w:sz w:val="36"/>
        </w:rPr>
        <w:t>F</w:t>
      </w:r>
      <w:r>
        <w:rPr>
          <w:color w:val="44536A"/>
          <w:w w:val="80"/>
          <w:sz w:val="29"/>
        </w:rPr>
        <w:t xml:space="preserve">ISCAL </w:t>
      </w:r>
      <w:r>
        <w:rPr>
          <w:color w:val="44536A"/>
          <w:w w:val="80"/>
          <w:sz w:val="36"/>
        </w:rPr>
        <w:t>Y</w:t>
      </w:r>
      <w:r>
        <w:rPr>
          <w:color w:val="44536A"/>
          <w:w w:val="80"/>
          <w:sz w:val="29"/>
        </w:rPr>
        <w:t>EAR</w:t>
      </w:r>
      <w:r>
        <w:rPr>
          <w:color w:val="44536A"/>
          <w:spacing w:val="35"/>
          <w:w w:val="80"/>
          <w:sz w:val="29"/>
        </w:rPr>
        <w:t xml:space="preserve"> </w:t>
      </w:r>
      <w:r>
        <w:rPr>
          <w:color w:val="44536A"/>
          <w:w w:val="80"/>
          <w:sz w:val="36"/>
        </w:rPr>
        <w:t>2023</w:t>
      </w:r>
    </w:p>
    <w:p w14:paraId="6927C06B" w14:textId="77777777" w:rsidR="002D5EC7" w:rsidRDefault="002D5EC7">
      <w:pPr>
        <w:pStyle w:val="BodyText"/>
        <w:rPr>
          <w:sz w:val="20"/>
        </w:rPr>
      </w:pPr>
    </w:p>
    <w:p w14:paraId="6927C06C" w14:textId="77777777" w:rsidR="002D5EC7" w:rsidRDefault="002D5EC7">
      <w:pPr>
        <w:pStyle w:val="BodyText"/>
        <w:rPr>
          <w:sz w:val="20"/>
        </w:rPr>
      </w:pPr>
    </w:p>
    <w:p w14:paraId="6927C06D" w14:textId="77777777" w:rsidR="002D5EC7" w:rsidRDefault="002D5EC7">
      <w:pPr>
        <w:pStyle w:val="BodyText"/>
        <w:rPr>
          <w:sz w:val="20"/>
        </w:rPr>
      </w:pPr>
    </w:p>
    <w:p w14:paraId="6927C06E" w14:textId="77777777" w:rsidR="002D5EC7" w:rsidRDefault="002D5EC7">
      <w:pPr>
        <w:pStyle w:val="BodyText"/>
        <w:rPr>
          <w:sz w:val="20"/>
        </w:rPr>
      </w:pPr>
    </w:p>
    <w:p w14:paraId="6927C06F" w14:textId="77777777" w:rsidR="002D5EC7" w:rsidRDefault="002D5EC7">
      <w:pPr>
        <w:pStyle w:val="BodyText"/>
        <w:rPr>
          <w:sz w:val="20"/>
        </w:rPr>
      </w:pPr>
    </w:p>
    <w:p w14:paraId="6927C070" w14:textId="77777777" w:rsidR="002D5EC7" w:rsidRDefault="002D5EC7">
      <w:pPr>
        <w:pStyle w:val="BodyText"/>
        <w:rPr>
          <w:sz w:val="20"/>
        </w:rPr>
      </w:pPr>
    </w:p>
    <w:p w14:paraId="6927C071" w14:textId="77777777" w:rsidR="002D5EC7" w:rsidRDefault="002D5EC7">
      <w:pPr>
        <w:pStyle w:val="BodyText"/>
        <w:rPr>
          <w:sz w:val="20"/>
        </w:rPr>
      </w:pPr>
    </w:p>
    <w:p w14:paraId="6927C072" w14:textId="77777777" w:rsidR="002D5EC7" w:rsidRDefault="0019450E">
      <w:pPr>
        <w:pStyle w:val="BodyText"/>
        <w:spacing w:before="5"/>
        <w:rPr>
          <w:sz w:val="16"/>
        </w:rPr>
      </w:pPr>
      <w:r>
        <w:rPr>
          <w:noProof/>
        </w:rPr>
        <mc:AlternateContent>
          <mc:Choice Requires="wps">
            <w:drawing>
              <wp:anchor distT="0" distB="0" distL="0" distR="0" simplePos="0" relativeHeight="251658240" behindDoc="1" locked="0" layoutInCell="1" allowOverlap="1" wp14:anchorId="6927C2D4" wp14:editId="7CD027D0">
                <wp:simplePos x="0" y="0"/>
                <wp:positionH relativeFrom="page">
                  <wp:posOffset>349885</wp:posOffset>
                </wp:positionH>
                <wp:positionV relativeFrom="paragraph">
                  <wp:posOffset>144780</wp:posOffset>
                </wp:positionV>
                <wp:extent cx="222250" cy="228600"/>
                <wp:effectExtent l="0" t="0" r="0" b="0"/>
                <wp:wrapTopAndBottom/>
                <wp:docPr id="181919436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228600"/>
                        </a:xfrm>
                        <a:prstGeom prst="rect">
                          <a:avLst/>
                        </a:prstGeom>
                        <a:solidFill>
                          <a:srgbClr val="FF67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8265B" id="Rectangle 5" o:spid="_x0000_s1026" style="position:absolute;margin-left:27.55pt;margin-top:11.4pt;width:17.5pt;height:1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" fillcolor="#ff671b" stroked="f">
                <v:path arrowok="t"/>
                <w10:wrap type="topAndBottom" anchorx="page"/>
              </v:rect>
            </w:pict>
          </mc:Fallback>
        </mc:AlternateContent>
      </w:r>
    </w:p>
    <w:p w14:paraId="6927C073" w14:textId="77777777" w:rsidR="002D5EC7" w:rsidRDefault="002D5EC7">
      <w:pPr>
        <w:rPr>
          <w:sz w:val="16"/>
        </w:rPr>
        <w:sectPr w:rsidR="002D5EC7">
          <w:type w:val="continuous"/>
          <w:pgSz w:w="12240" w:h="15840"/>
          <w:pgMar w:top="720" w:right="640" w:bottom="280" w:left="0" w:header="720" w:footer="720" w:gutter="0"/>
          <w:cols w:space="720"/>
        </w:sectPr>
      </w:pPr>
    </w:p>
    <w:p w14:paraId="6927C074" w14:textId="77777777" w:rsidR="002D5EC7" w:rsidRPr="00E27BEB" w:rsidRDefault="00D5097B">
      <w:pPr>
        <w:spacing w:before="60"/>
        <w:ind w:left="3784" w:right="3141"/>
        <w:jc w:val="center"/>
        <w:rPr>
          <w:b/>
          <w:sz w:val="28"/>
        </w:rPr>
      </w:pPr>
      <w:bookmarkStart w:id="1" w:name="Table_of_Contents_FY22"/>
      <w:bookmarkEnd w:id="1"/>
      <w:r w:rsidRPr="00E27BEB">
        <w:rPr>
          <w:b/>
          <w:sz w:val="28"/>
        </w:rPr>
        <w:lastRenderedPageBreak/>
        <w:t>TABLE OF CONTENTS</w:t>
      </w:r>
    </w:p>
    <w:p w14:paraId="6927C075" w14:textId="5F99F6A2" w:rsidR="002D5EC7" w:rsidRPr="00E27BEB" w:rsidRDefault="00D5097B">
      <w:pPr>
        <w:spacing w:before="238"/>
        <w:ind w:left="1800"/>
        <w:rPr>
          <w:b/>
          <w:sz w:val="24"/>
        </w:rPr>
      </w:pPr>
      <w:r w:rsidRPr="00E27BEB">
        <w:rPr>
          <w:b/>
          <w:sz w:val="24"/>
        </w:rPr>
        <w:t>COMPLIANCE COMMITTEE MINUTES FY2</w:t>
      </w:r>
      <w:r w:rsidR="00B1022C" w:rsidRPr="00E27BEB">
        <w:rPr>
          <w:b/>
          <w:sz w:val="24"/>
        </w:rPr>
        <w:t>3</w:t>
      </w:r>
    </w:p>
    <w:p w14:paraId="6927C076" w14:textId="1E60B540" w:rsidR="002D5EC7" w:rsidRPr="00E27BEB" w:rsidRDefault="00D5097B">
      <w:pPr>
        <w:tabs>
          <w:tab w:val="right" w:leader="dot" w:pos="10430"/>
        </w:tabs>
        <w:spacing w:before="120"/>
        <w:ind w:left="2001"/>
      </w:pPr>
      <w:r w:rsidRPr="00E27BEB">
        <w:t>J</w:t>
      </w:r>
      <w:r w:rsidRPr="00E27BEB">
        <w:t>ULY</w:t>
      </w:r>
      <w:r w:rsidRPr="00E27BEB">
        <w:rPr>
          <w:spacing w:val="-1"/>
        </w:rPr>
        <w:t xml:space="preserve"> </w:t>
      </w:r>
      <w:r w:rsidRPr="00E27BEB">
        <w:t>1</w:t>
      </w:r>
      <w:r w:rsidR="00E27BEB" w:rsidRPr="00E27BEB">
        <w:t>9</w:t>
      </w:r>
      <w:r w:rsidRPr="00E27BEB">
        <w:t>,</w:t>
      </w:r>
      <w:r w:rsidRPr="00E27BEB">
        <w:rPr>
          <w:spacing w:val="-12"/>
        </w:rPr>
        <w:t xml:space="preserve"> </w:t>
      </w:r>
      <w:proofErr w:type="gramStart"/>
      <w:r w:rsidRPr="00E27BEB">
        <w:t>202</w:t>
      </w:r>
      <w:r w:rsidR="00E27BEB" w:rsidRPr="00E27BEB">
        <w:t>2</w:t>
      </w:r>
      <w:proofErr w:type="gramEnd"/>
      <w:r w:rsidRPr="00E27BEB">
        <w:tab/>
        <w:t>1</w:t>
      </w:r>
    </w:p>
    <w:p w14:paraId="6927C078" w14:textId="279F5E33" w:rsidR="002D5EC7" w:rsidRPr="00E27BEB" w:rsidRDefault="00E27BEB">
      <w:pPr>
        <w:tabs>
          <w:tab w:val="right" w:leader="dot" w:pos="10430"/>
        </w:tabs>
        <w:spacing w:before="137"/>
        <w:ind w:left="2001"/>
      </w:pPr>
      <w:r w:rsidRPr="00E27BEB">
        <w:t xml:space="preserve">SEPTEMBER </w:t>
      </w:r>
      <w:r w:rsidR="00D5097B" w:rsidRPr="00E27BEB">
        <w:rPr>
          <w:spacing w:val="-1"/>
        </w:rPr>
        <w:t xml:space="preserve"> </w:t>
      </w:r>
      <w:r w:rsidRPr="00E27BEB">
        <w:t>13</w:t>
      </w:r>
      <w:r w:rsidR="00D5097B" w:rsidRPr="00E27BEB">
        <w:t>,</w:t>
      </w:r>
      <w:r w:rsidR="00D5097B" w:rsidRPr="00E27BEB">
        <w:rPr>
          <w:spacing w:val="-12"/>
        </w:rPr>
        <w:t xml:space="preserve"> </w:t>
      </w:r>
      <w:r w:rsidR="00D5097B" w:rsidRPr="00E27BEB">
        <w:t>202</w:t>
      </w:r>
      <w:r w:rsidRPr="00E27BEB">
        <w:t>2</w:t>
      </w:r>
      <w:r w:rsidR="00D5097B" w:rsidRPr="00E27BEB">
        <w:tab/>
      </w:r>
      <w:r w:rsidR="00963F5F">
        <w:t>4</w:t>
      </w:r>
    </w:p>
    <w:p w14:paraId="6927C079" w14:textId="7F803E71" w:rsidR="002D5EC7" w:rsidRPr="00E27BEB" w:rsidRDefault="00D5097B">
      <w:pPr>
        <w:tabs>
          <w:tab w:val="right" w:leader="dot" w:pos="10430"/>
        </w:tabs>
        <w:spacing w:before="139"/>
        <w:ind w:left="2001"/>
      </w:pPr>
      <w:r w:rsidRPr="00E27BEB">
        <w:t>J</w:t>
      </w:r>
      <w:r w:rsidRPr="00E27BEB">
        <w:t>ANUARY</w:t>
      </w:r>
      <w:r w:rsidRPr="00E27BEB">
        <w:rPr>
          <w:spacing w:val="-1"/>
        </w:rPr>
        <w:t xml:space="preserve"> </w:t>
      </w:r>
      <w:r w:rsidRPr="00E27BEB">
        <w:t>1</w:t>
      </w:r>
      <w:r w:rsidR="00963F5F">
        <w:t>0</w:t>
      </w:r>
      <w:r w:rsidRPr="00E27BEB">
        <w:t>,</w:t>
      </w:r>
      <w:r w:rsidRPr="00E27BEB">
        <w:rPr>
          <w:spacing w:val="-12"/>
        </w:rPr>
        <w:t xml:space="preserve"> </w:t>
      </w:r>
      <w:proofErr w:type="gramStart"/>
      <w:r w:rsidRPr="00E27BEB">
        <w:t>202</w:t>
      </w:r>
      <w:r w:rsidR="00963F5F">
        <w:t>3</w:t>
      </w:r>
      <w:proofErr w:type="gramEnd"/>
      <w:r w:rsidRPr="00E27BEB">
        <w:tab/>
      </w:r>
      <w:r w:rsidR="00CB3702">
        <w:t>7</w:t>
      </w:r>
    </w:p>
    <w:p w14:paraId="6927C07A" w14:textId="3A9F54E3" w:rsidR="002D5EC7" w:rsidRPr="00E27BEB" w:rsidRDefault="00D5097B">
      <w:pPr>
        <w:tabs>
          <w:tab w:val="right" w:leader="dot" w:pos="10430"/>
        </w:tabs>
        <w:spacing w:before="137"/>
        <w:ind w:left="2001"/>
      </w:pPr>
      <w:r w:rsidRPr="00E27BEB">
        <w:t>M</w:t>
      </w:r>
      <w:r w:rsidRPr="00E27BEB">
        <w:t>ARCH</w:t>
      </w:r>
      <w:r w:rsidRPr="00E27BEB">
        <w:rPr>
          <w:spacing w:val="-1"/>
        </w:rPr>
        <w:t xml:space="preserve"> </w:t>
      </w:r>
      <w:r w:rsidR="00CB3702">
        <w:t>14</w:t>
      </w:r>
      <w:r w:rsidRPr="00E27BEB">
        <w:t>,</w:t>
      </w:r>
      <w:r w:rsidRPr="00E27BEB">
        <w:rPr>
          <w:spacing w:val="-12"/>
        </w:rPr>
        <w:t xml:space="preserve"> </w:t>
      </w:r>
      <w:proofErr w:type="gramStart"/>
      <w:r w:rsidRPr="00E27BEB">
        <w:t>202</w:t>
      </w:r>
      <w:r w:rsidR="00CB3702">
        <w:t>3</w:t>
      </w:r>
      <w:proofErr w:type="gramEnd"/>
      <w:r w:rsidRPr="00E27BEB">
        <w:tab/>
        <w:t>1</w:t>
      </w:r>
      <w:r w:rsidR="00AA14CA">
        <w:t>1</w:t>
      </w:r>
    </w:p>
    <w:p w14:paraId="6927C07C" w14:textId="4D76E1C5" w:rsidR="002D5EC7" w:rsidRPr="00AA14CA" w:rsidRDefault="00D5097B" w:rsidP="00AA14CA">
      <w:pPr>
        <w:pStyle w:val="Heading1"/>
        <w:tabs>
          <w:tab w:val="right" w:leader="dot" w:pos="10430"/>
        </w:tabs>
        <w:spacing w:before="139"/>
        <w:ind w:left="2001"/>
        <w:rPr>
          <w:rFonts w:ascii="Arial" w:hAnsi="Arial" w:cs="Arial"/>
          <w:sz w:val="22"/>
          <w:szCs w:val="22"/>
        </w:rPr>
        <w:sectPr w:rsidR="002D5EC7" w:rsidRPr="00AA14CA">
          <w:pgSz w:w="12240" w:h="15840"/>
          <w:pgMar w:top="1380" w:right="640" w:bottom="280" w:left="0" w:header="720" w:footer="720" w:gutter="0"/>
          <w:cols w:space="720"/>
        </w:sectPr>
      </w:pPr>
      <w:r w:rsidRPr="00E27BEB">
        <w:rPr>
          <w:rFonts w:ascii="Arial" w:hAnsi="Arial" w:cs="Arial"/>
          <w:sz w:val="22"/>
          <w:szCs w:val="22"/>
        </w:rPr>
        <w:t>M</w:t>
      </w:r>
      <w:r w:rsidRPr="00E27BEB">
        <w:rPr>
          <w:rFonts w:ascii="Arial" w:hAnsi="Arial" w:cs="Arial"/>
          <w:sz w:val="22"/>
          <w:szCs w:val="22"/>
        </w:rPr>
        <w:t>AY</w:t>
      </w:r>
      <w:r w:rsidRPr="00E27BEB">
        <w:rPr>
          <w:rFonts w:ascii="Arial" w:hAnsi="Arial" w:cs="Arial"/>
          <w:spacing w:val="-1"/>
          <w:sz w:val="22"/>
          <w:szCs w:val="22"/>
        </w:rPr>
        <w:t xml:space="preserve"> </w:t>
      </w:r>
      <w:r w:rsidRPr="00E27BEB">
        <w:rPr>
          <w:rFonts w:ascii="Arial" w:hAnsi="Arial" w:cs="Arial"/>
          <w:sz w:val="22"/>
          <w:szCs w:val="22"/>
        </w:rPr>
        <w:t>11,</w:t>
      </w:r>
      <w:r w:rsidRPr="00E27BEB">
        <w:rPr>
          <w:rFonts w:ascii="Arial" w:hAnsi="Arial" w:cs="Arial"/>
          <w:spacing w:val="-12"/>
          <w:sz w:val="22"/>
          <w:szCs w:val="22"/>
        </w:rPr>
        <w:t xml:space="preserve"> </w:t>
      </w:r>
      <w:proofErr w:type="gramStart"/>
      <w:r w:rsidRPr="00E27BEB">
        <w:rPr>
          <w:rFonts w:ascii="Arial" w:hAnsi="Arial" w:cs="Arial"/>
          <w:sz w:val="22"/>
          <w:szCs w:val="22"/>
        </w:rPr>
        <w:t>2021</w:t>
      </w:r>
      <w:proofErr w:type="gramEnd"/>
      <w:r w:rsidRPr="00E27BEB">
        <w:rPr>
          <w:rFonts w:ascii="Arial" w:hAnsi="Arial" w:cs="Arial"/>
          <w:sz w:val="22"/>
          <w:szCs w:val="22"/>
        </w:rPr>
        <w:tab/>
      </w:r>
      <w:r w:rsidR="00AA14CA">
        <w:rPr>
          <w:rFonts w:ascii="Arial" w:hAnsi="Arial" w:cs="Arial"/>
          <w:sz w:val="22"/>
          <w:szCs w:val="22"/>
        </w:rPr>
        <w:t>No Quorum</w:t>
      </w:r>
    </w:p>
    <w:p w14:paraId="6927C07D" w14:textId="77777777" w:rsidR="002D5EC7" w:rsidRDefault="00D5097B">
      <w:pPr>
        <w:pStyle w:val="BodyText"/>
        <w:rPr>
          <w:rFonts w:ascii="Times New Roman"/>
          <w:sz w:val="20"/>
        </w:rPr>
      </w:pPr>
      <w:r>
        <w:rPr>
          <w:rFonts w:ascii="Times New Roman"/>
          <w:noProof/>
          <w:sz w:val="20"/>
        </w:rPr>
        <w:lastRenderedPageBreak/>
        <w:drawing>
          <wp:inline distT="0" distB="0" distL="0" distR="0" wp14:anchorId="6927C2D5" wp14:editId="7E2C2C86">
            <wp:extent cx="7273915" cy="640080"/>
            <wp:effectExtent l="0" t="0" r="381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7273915" cy="640080"/>
                    </a:xfrm>
                    <a:prstGeom prst="rect">
                      <a:avLst/>
                    </a:prstGeom>
                  </pic:spPr>
                </pic:pic>
              </a:graphicData>
            </a:graphic>
          </wp:inline>
        </w:drawing>
      </w:r>
    </w:p>
    <w:p w14:paraId="6927C07E" w14:textId="77777777" w:rsidR="002D5EC7" w:rsidRDefault="002D5EC7">
      <w:pPr>
        <w:pStyle w:val="BodyText"/>
        <w:spacing w:before="2"/>
        <w:rPr>
          <w:rFonts w:ascii="Times New Roman"/>
          <w:sz w:val="25"/>
        </w:rPr>
      </w:pPr>
    </w:p>
    <w:p w14:paraId="6927C07F" w14:textId="77777777" w:rsidR="002D5EC7" w:rsidRDefault="00D5097B">
      <w:pPr>
        <w:pStyle w:val="Heading2"/>
        <w:ind w:left="3784" w:right="3862"/>
        <w:jc w:val="center"/>
      </w:pPr>
      <w:bookmarkStart w:id="2" w:name="Compliance-Minutes-20220719_FINAL"/>
      <w:bookmarkEnd w:id="2"/>
      <w:r>
        <w:t>COMPLIANCE COMMITTEE MINUTES</w:t>
      </w:r>
    </w:p>
    <w:p w14:paraId="6927C080" w14:textId="77777777" w:rsidR="002D5EC7" w:rsidRDefault="00D5097B">
      <w:pPr>
        <w:spacing w:before="2"/>
        <w:ind w:left="3784" w:right="3863"/>
        <w:jc w:val="center"/>
        <w:rPr>
          <w:b/>
        </w:rPr>
      </w:pPr>
      <w:r>
        <w:rPr>
          <w:b/>
        </w:rPr>
        <w:t>Tuesday, July 19, 2022</w:t>
      </w:r>
    </w:p>
    <w:p w14:paraId="6927C081" w14:textId="77777777" w:rsidR="002D5EC7" w:rsidRDefault="002D5EC7">
      <w:pPr>
        <w:pStyle w:val="BodyText"/>
        <w:spacing w:before="6" w:after="1"/>
        <w:rPr>
          <w:b/>
        </w:rPr>
      </w:pPr>
    </w:p>
    <w:tbl>
      <w:tblPr>
        <w:tblW w:w="0" w:type="auto"/>
        <w:tblInd w:w="635" w:type="dxa"/>
        <w:tblLayout w:type="fixed"/>
        <w:tblCellMar>
          <w:left w:w="0" w:type="dxa"/>
          <w:right w:w="0" w:type="dxa"/>
        </w:tblCellMar>
        <w:tblLook w:val="01E0" w:firstRow="1" w:lastRow="1" w:firstColumn="1" w:lastColumn="1" w:noHBand="0" w:noVBand="0"/>
      </w:tblPr>
      <w:tblGrid>
        <w:gridCol w:w="1718"/>
        <w:gridCol w:w="2656"/>
        <w:gridCol w:w="3880"/>
        <w:gridCol w:w="1598"/>
      </w:tblGrid>
      <w:tr w:rsidR="002D5EC7" w14:paraId="6927C086" w14:textId="77777777">
        <w:trPr>
          <w:trHeight w:val="249"/>
        </w:trPr>
        <w:tc>
          <w:tcPr>
            <w:tcW w:w="1718" w:type="dxa"/>
          </w:tcPr>
          <w:p w14:paraId="6927C082" w14:textId="77777777" w:rsidR="002D5EC7" w:rsidRDefault="00D5097B">
            <w:pPr>
              <w:pStyle w:val="TableParagraph"/>
              <w:spacing w:line="229" w:lineRule="exact"/>
              <w:ind w:left="200"/>
            </w:pPr>
            <w:r>
              <w:t>PRESENT</w:t>
            </w:r>
          </w:p>
        </w:tc>
        <w:tc>
          <w:tcPr>
            <w:tcW w:w="2656" w:type="dxa"/>
          </w:tcPr>
          <w:p w14:paraId="6927C083" w14:textId="77777777" w:rsidR="002D5EC7" w:rsidRDefault="00D5097B">
            <w:pPr>
              <w:pStyle w:val="TableParagraph"/>
              <w:spacing w:line="229" w:lineRule="exact"/>
              <w:ind w:left="457"/>
            </w:pPr>
            <w:r>
              <w:t>Steven Bullard</w:t>
            </w:r>
          </w:p>
        </w:tc>
        <w:tc>
          <w:tcPr>
            <w:tcW w:w="3880" w:type="dxa"/>
          </w:tcPr>
          <w:p w14:paraId="6927C084" w14:textId="77777777" w:rsidR="002D5EC7" w:rsidRDefault="00D5097B">
            <w:pPr>
              <w:pStyle w:val="TableParagraph"/>
              <w:spacing w:line="229" w:lineRule="exact"/>
              <w:ind w:left="230"/>
            </w:pPr>
            <w:r>
              <w:t>Kentucky Commissioner</w:t>
            </w:r>
          </w:p>
        </w:tc>
        <w:tc>
          <w:tcPr>
            <w:tcW w:w="1598" w:type="dxa"/>
          </w:tcPr>
          <w:p w14:paraId="6927C085" w14:textId="77777777" w:rsidR="002D5EC7" w:rsidRDefault="00D5097B">
            <w:pPr>
              <w:pStyle w:val="TableParagraph"/>
              <w:spacing w:line="229" w:lineRule="exact"/>
              <w:ind w:left="494"/>
            </w:pPr>
            <w:r>
              <w:t>Chair</w:t>
            </w:r>
          </w:p>
        </w:tc>
      </w:tr>
      <w:tr w:rsidR="002D5EC7" w14:paraId="6927C08B" w14:textId="77777777">
        <w:trPr>
          <w:trHeight w:val="251"/>
        </w:trPr>
        <w:tc>
          <w:tcPr>
            <w:tcW w:w="1718" w:type="dxa"/>
          </w:tcPr>
          <w:p w14:paraId="6927C087" w14:textId="77777777" w:rsidR="002D5EC7" w:rsidRDefault="002D5EC7">
            <w:pPr>
              <w:pStyle w:val="TableParagraph"/>
              <w:rPr>
                <w:rFonts w:ascii="Times New Roman"/>
                <w:sz w:val="18"/>
              </w:rPr>
            </w:pPr>
          </w:p>
        </w:tc>
        <w:tc>
          <w:tcPr>
            <w:tcW w:w="2656" w:type="dxa"/>
          </w:tcPr>
          <w:p w14:paraId="6927C088" w14:textId="77777777" w:rsidR="002D5EC7" w:rsidRDefault="00D5097B">
            <w:pPr>
              <w:pStyle w:val="TableParagraph"/>
              <w:spacing w:line="232" w:lineRule="exact"/>
              <w:ind w:left="457"/>
            </w:pPr>
            <w:r>
              <w:t xml:space="preserve">John “Don” </w:t>
            </w:r>
            <w:proofErr w:type="spellStart"/>
            <w:r>
              <w:t>Kaminar</w:t>
            </w:r>
            <w:proofErr w:type="spellEnd"/>
          </w:p>
        </w:tc>
        <w:tc>
          <w:tcPr>
            <w:tcW w:w="3880" w:type="dxa"/>
          </w:tcPr>
          <w:p w14:paraId="6927C089" w14:textId="77777777" w:rsidR="002D5EC7" w:rsidRDefault="00D5097B">
            <w:pPr>
              <w:pStyle w:val="TableParagraph"/>
              <w:spacing w:line="232" w:lineRule="exact"/>
              <w:ind w:left="230"/>
            </w:pPr>
            <w:r>
              <w:t>Arkansas Commissioner</w:t>
            </w:r>
          </w:p>
        </w:tc>
        <w:tc>
          <w:tcPr>
            <w:tcW w:w="1598" w:type="dxa"/>
          </w:tcPr>
          <w:p w14:paraId="6927C08A" w14:textId="77777777" w:rsidR="002D5EC7" w:rsidRDefault="002D5EC7">
            <w:pPr>
              <w:pStyle w:val="TableParagraph"/>
              <w:rPr>
                <w:rFonts w:ascii="Times New Roman"/>
                <w:sz w:val="18"/>
              </w:rPr>
            </w:pPr>
          </w:p>
        </w:tc>
      </w:tr>
      <w:tr w:rsidR="002D5EC7" w14:paraId="6927C090" w14:textId="77777777">
        <w:trPr>
          <w:trHeight w:val="253"/>
        </w:trPr>
        <w:tc>
          <w:tcPr>
            <w:tcW w:w="1718" w:type="dxa"/>
          </w:tcPr>
          <w:p w14:paraId="6927C08C" w14:textId="77777777" w:rsidR="002D5EC7" w:rsidRDefault="002D5EC7">
            <w:pPr>
              <w:pStyle w:val="TableParagraph"/>
              <w:rPr>
                <w:rFonts w:ascii="Times New Roman"/>
                <w:sz w:val="18"/>
              </w:rPr>
            </w:pPr>
          </w:p>
        </w:tc>
        <w:tc>
          <w:tcPr>
            <w:tcW w:w="2656" w:type="dxa"/>
          </w:tcPr>
          <w:p w14:paraId="6927C08D" w14:textId="77777777" w:rsidR="002D5EC7" w:rsidRDefault="00D5097B">
            <w:pPr>
              <w:pStyle w:val="TableParagraph"/>
              <w:spacing w:line="233" w:lineRule="exact"/>
              <w:ind w:left="457"/>
            </w:pPr>
            <w:r>
              <w:t>Daron Korte</w:t>
            </w:r>
          </w:p>
        </w:tc>
        <w:tc>
          <w:tcPr>
            <w:tcW w:w="3880" w:type="dxa"/>
          </w:tcPr>
          <w:p w14:paraId="6927C08E" w14:textId="77777777" w:rsidR="002D5EC7" w:rsidRDefault="00D5097B">
            <w:pPr>
              <w:pStyle w:val="TableParagraph"/>
              <w:spacing w:line="233" w:lineRule="exact"/>
              <w:ind w:left="230"/>
            </w:pPr>
            <w:r>
              <w:t>Minnesota Commissioner</w:t>
            </w:r>
          </w:p>
        </w:tc>
        <w:tc>
          <w:tcPr>
            <w:tcW w:w="1598" w:type="dxa"/>
          </w:tcPr>
          <w:p w14:paraId="6927C08F" w14:textId="77777777" w:rsidR="002D5EC7" w:rsidRDefault="002D5EC7">
            <w:pPr>
              <w:pStyle w:val="TableParagraph"/>
              <w:rPr>
                <w:rFonts w:ascii="Times New Roman"/>
                <w:sz w:val="18"/>
              </w:rPr>
            </w:pPr>
          </w:p>
        </w:tc>
      </w:tr>
      <w:tr w:rsidR="002D5EC7" w14:paraId="6927C095" w14:textId="77777777">
        <w:trPr>
          <w:trHeight w:val="253"/>
        </w:trPr>
        <w:tc>
          <w:tcPr>
            <w:tcW w:w="1718" w:type="dxa"/>
          </w:tcPr>
          <w:p w14:paraId="6927C091" w14:textId="77777777" w:rsidR="002D5EC7" w:rsidRDefault="002D5EC7">
            <w:pPr>
              <w:pStyle w:val="TableParagraph"/>
              <w:rPr>
                <w:rFonts w:ascii="Times New Roman"/>
                <w:sz w:val="18"/>
              </w:rPr>
            </w:pPr>
          </w:p>
        </w:tc>
        <w:tc>
          <w:tcPr>
            <w:tcW w:w="2656" w:type="dxa"/>
          </w:tcPr>
          <w:p w14:paraId="6927C092" w14:textId="77777777" w:rsidR="002D5EC7" w:rsidRDefault="00D5097B">
            <w:pPr>
              <w:pStyle w:val="TableParagraph"/>
              <w:spacing w:line="233" w:lineRule="exact"/>
              <w:ind w:left="457"/>
            </w:pPr>
            <w:r>
              <w:t>Peter Laing</w:t>
            </w:r>
          </w:p>
        </w:tc>
        <w:tc>
          <w:tcPr>
            <w:tcW w:w="3880" w:type="dxa"/>
          </w:tcPr>
          <w:p w14:paraId="6927C093" w14:textId="77777777" w:rsidR="002D5EC7" w:rsidRDefault="00D5097B">
            <w:pPr>
              <w:pStyle w:val="TableParagraph"/>
              <w:spacing w:line="233" w:lineRule="exact"/>
              <w:ind w:left="230"/>
            </w:pPr>
            <w:r>
              <w:t>Arizona Commissioner</w:t>
            </w:r>
          </w:p>
        </w:tc>
        <w:tc>
          <w:tcPr>
            <w:tcW w:w="1598" w:type="dxa"/>
          </w:tcPr>
          <w:p w14:paraId="6927C094" w14:textId="77777777" w:rsidR="002D5EC7" w:rsidRDefault="002D5EC7">
            <w:pPr>
              <w:pStyle w:val="TableParagraph"/>
              <w:rPr>
                <w:rFonts w:ascii="Times New Roman"/>
                <w:sz w:val="18"/>
              </w:rPr>
            </w:pPr>
          </w:p>
        </w:tc>
      </w:tr>
      <w:tr w:rsidR="002D5EC7" w14:paraId="6927C09A" w14:textId="77777777">
        <w:trPr>
          <w:trHeight w:val="253"/>
        </w:trPr>
        <w:tc>
          <w:tcPr>
            <w:tcW w:w="1718" w:type="dxa"/>
          </w:tcPr>
          <w:p w14:paraId="6927C096" w14:textId="77777777" w:rsidR="002D5EC7" w:rsidRDefault="002D5EC7">
            <w:pPr>
              <w:pStyle w:val="TableParagraph"/>
              <w:rPr>
                <w:rFonts w:ascii="Times New Roman"/>
                <w:sz w:val="18"/>
              </w:rPr>
            </w:pPr>
          </w:p>
        </w:tc>
        <w:tc>
          <w:tcPr>
            <w:tcW w:w="2656" w:type="dxa"/>
          </w:tcPr>
          <w:p w14:paraId="6927C097" w14:textId="77777777" w:rsidR="002D5EC7" w:rsidRDefault="00D5097B">
            <w:pPr>
              <w:pStyle w:val="TableParagraph"/>
              <w:spacing w:line="233" w:lineRule="exact"/>
              <w:ind w:left="457"/>
            </w:pPr>
            <w:r>
              <w:t>Ann Pettit</w:t>
            </w:r>
          </w:p>
        </w:tc>
        <w:tc>
          <w:tcPr>
            <w:tcW w:w="3880" w:type="dxa"/>
          </w:tcPr>
          <w:p w14:paraId="6927C098" w14:textId="77777777" w:rsidR="002D5EC7" w:rsidRDefault="00D5097B">
            <w:pPr>
              <w:pStyle w:val="TableParagraph"/>
              <w:spacing w:line="233" w:lineRule="exact"/>
              <w:ind w:left="230"/>
            </w:pPr>
            <w:r>
              <w:t>South Dakota Commissioner</w:t>
            </w:r>
          </w:p>
        </w:tc>
        <w:tc>
          <w:tcPr>
            <w:tcW w:w="1598" w:type="dxa"/>
          </w:tcPr>
          <w:p w14:paraId="6927C099" w14:textId="77777777" w:rsidR="002D5EC7" w:rsidRDefault="002D5EC7">
            <w:pPr>
              <w:pStyle w:val="TableParagraph"/>
              <w:rPr>
                <w:rFonts w:ascii="Times New Roman"/>
                <w:sz w:val="18"/>
              </w:rPr>
            </w:pPr>
          </w:p>
        </w:tc>
      </w:tr>
      <w:tr w:rsidR="002D5EC7" w14:paraId="6927C09F" w14:textId="77777777">
        <w:trPr>
          <w:trHeight w:val="253"/>
        </w:trPr>
        <w:tc>
          <w:tcPr>
            <w:tcW w:w="1718" w:type="dxa"/>
          </w:tcPr>
          <w:p w14:paraId="6927C09B" w14:textId="77777777" w:rsidR="002D5EC7" w:rsidRDefault="002D5EC7">
            <w:pPr>
              <w:pStyle w:val="TableParagraph"/>
              <w:rPr>
                <w:rFonts w:ascii="Times New Roman"/>
                <w:sz w:val="18"/>
              </w:rPr>
            </w:pPr>
          </w:p>
        </w:tc>
        <w:tc>
          <w:tcPr>
            <w:tcW w:w="2656" w:type="dxa"/>
          </w:tcPr>
          <w:p w14:paraId="6927C09C" w14:textId="77777777" w:rsidR="002D5EC7" w:rsidRDefault="00D5097B">
            <w:pPr>
              <w:pStyle w:val="TableParagraph"/>
              <w:spacing w:line="233" w:lineRule="exact"/>
              <w:ind w:left="457"/>
            </w:pPr>
            <w:r>
              <w:t>Shelley Joan Weiss</w:t>
            </w:r>
          </w:p>
        </w:tc>
        <w:tc>
          <w:tcPr>
            <w:tcW w:w="3880" w:type="dxa"/>
          </w:tcPr>
          <w:p w14:paraId="6927C09D" w14:textId="77777777" w:rsidR="002D5EC7" w:rsidRDefault="00D5097B">
            <w:pPr>
              <w:pStyle w:val="TableParagraph"/>
              <w:spacing w:line="233" w:lineRule="exact"/>
              <w:ind w:left="230"/>
            </w:pPr>
            <w:r>
              <w:t>Wisconsin Commissioner</w:t>
            </w:r>
          </w:p>
        </w:tc>
        <w:tc>
          <w:tcPr>
            <w:tcW w:w="1598" w:type="dxa"/>
          </w:tcPr>
          <w:p w14:paraId="6927C09E" w14:textId="77777777" w:rsidR="002D5EC7" w:rsidRDefault="002D5EC7">
            <w:pPr>
              <w:pStyle w:val="TableParagraph"/>
              <w:rPr>
                <w:rFonts w:ascii="Times New Roman"/>
                <w:sz w:val="18"/>
              </w:rPr>
            </w:pPr>
          </w:p>
        </w:tc>
      </w:tr>
      <w:tr w:rsidR="002D5EC7" w14:paraId="6927C0A4" w14:textId="77777777">
        <w:trPr>
          <w:trHeight w:val="251"/>
        </w:trPr>
        <w:tc>
          <w:tcPr>
            <w:tcW w:w="1718" w:type="dxa"/>
          </w:tcPr>
          <w:p w14:paraId="6927C0A0" w14:textId="77777777" w:rsidR="002D5EC7" w:rsidRDefault="002D5EC7">
            <w:pPr>
              <w:pStyle w:val="TableParagraph"/>
              <w:rPr>
                <w:rFonts w:ascii="Times New Roman"/>
                <w:sz w:val="18"/>
              </w:rPr>
            </w:pPr>
          </w:p>
        </w:tc>
        <w:tc>
          <w:tcPr>
            <w:tcW w:w="2656" w:type="dxa"/>
          </w:tcPr>
          <w:p w14:paraId="6927C0A1" w14:textId="77777777" w:rsidR="002D5EC7" w:rsidRDefault="00D5097B">
            <w:pPr>
              <w:pStyle w:val="TableParagraph"/>
              <w:spacing w:line="232" w:lineRule="exact"/>
              <w:ind w:left="457"/>
            </w:pPr>
            <w:r>
              <w:t>Nick Sojka</w:t>
            </w:r>
          </w:p>
        </w:tc>
        <w:tc>
          <w:tcPr>
            <w:tcW w:w="3880" w:type="dxa"/>
          </w:tcPr>
          <w:p w14:paraId="6927C0A2" w14:textId="77777777" w:rsidR="002D5EC7" w:rsidRDefault="00D5097B">
            <w:pPr>
              <w:pStyle w:val="TableParagraph"/>
              <w:spacing w:line="232" w:lineRule="exact"/>
              <w:ind w:left="230"/>
            </w:pPr>
            <w:r>
              <w:t>North Carolina Commissioner</w:t>
            </w:r>
          </w:p>
        </w:tc>
        <w:tc>
          <w:tcPr>
            <w:tcW w:w="1598" w:type="dxa"/>
          </w:tcPr>
          <w:p w14:paraId="6927C0A3" w14:textId="77777777" w:rsidR="002D5EC7" w:rsidRDefault="002D5EC7">
            <w:pPr>
              <w:pStyle w:val="TableParagraph"/>
              <w:rPr>
                <w:rFonts w:ascii="Times New Roman"/>
                <w:sz w:val="18"/>
              </w:rPr>
            </w:pPr>
          </w:p>
        </w:tc>
      </w:tr>
      <w:tr w:rsidR="002D5EC7" w14:paraId="6927C0A9" w14:textId="77777777">
        <w:trPr>
          <w:trHeight w:val="633"/>
        </w:trPr>
        <w:tc>
          <w:tcPr>
            <w:tcW w:w="1718" w:type="dxa"/>
          </w:tcPr>
          <w:p w14:paraId="6927C0A5" w14:textId="77777777" w:rsidR="002D5EC7" w:rsidRDefault="002D5EC7">
            <w:pPr>
              <w:pStyle w:val="TableParagraph"/>
              <w:rPr>
                <w:rFonts w:ascii="Times New Roman"/>
              </w:rPr>
            </w:pPr>
          </w:p>
        </w:tc>
        <w:tc>
          <w:tcPr>
            <w:tcW w:w="2656" w:type="dxa"/>
          </w:tcPr>
          <w:p w14:paraId="6927C0A6" w14:textId="77777777" w:rsidR="002D5EC7" w:rsidRDefault="00D5097B">
            <w:pPr>
              <w:pStyle w:val="TableParagraph"/>
              <w:spacing w:line="242" w:lineRule="auto"/>
              <w:ind w:left="457" w:right="650"/>
            </w:pPr>
            <w:r>
              <w:t>Sarah Forster Wayne Marquis</w:t>
            </w:r>
          </w:p>
        </w:tc>
        <w:tc>
          <w:tcPr>
            <w:tcW w:w="3880" w:type="dxa"/>
          </w:tcPr>
          <w:p w14:paraId="6927C0A7" w14:textId="77777777" w:rsidR="002D5EC7" w:rsidRDefault="00D5097B">
            <w:pPr>
              <w:pStyle w:val="TableParagraph"/>
              <w:spacing w:line="242" w:lineRule="auto"/>
              <w:ind w:left="230" w:right="1502"/>
            </w:pPr>
            <w:r>
              <w:t>Maine Commissioner Alaska Commissioner</w:t>
            </w:r>
          </w:p>
        </w:tc>
        <w:tc>
          <w:tcPr>
            <w:tcW w:w="1598" w:type="dxa"/>
          </w:tcPr>
          <w:p w14:paraId="6927C0A8" w14:textId="77777777" w:rsidR="002D5EC7" w:rsidRDefault="002D5EC7">
            <w:pPr>
              <w:pStyle w:val="TableParagraph"/>
              <w:rPr>
                <w:rFonts w:ascii="Times New Roman"/>
              </w:rPr>
            </w:pPr>
          </w:p>
        </w:tc>
      </w:tr>
      <w:tr w:rsidR="002D5EC7" w14:paraId="6927C0AE" w14:textId="77777777">
        <w:trPr>
          <w:trHeight w:val="632"/>
        </w:trPr>
        <w:tc>
          <w:tcPr>
            <w:tcW w:w="1718" w:type="dxa"/>
          </w:tcPr>
          <w:p w14:paraId="6927C0AA" w14:textId="77777777" w:rsidR="002D5EC7" w:rsidRDefault="00D5097B">
            <w:pPr>
              <w:pStyle w:val="TableParagraph"/>
              <w:spacing w:before="123"/>
              <w:ind w:left="200"/>
            </w:pPr>
            <w:r>
              <w:t>EXCUSED</w:t>
            </w:r>
          </w:p>
        </w:tc>
        <w:tc>
          <w:tcPr>
            <w:tcW w:w="2656" w:type="dxa"/>
          </w:tcPr>
          <w:p w14:paraId="6927C0AB" w14:textId="77777777" w:rsidR="002D5EC7" w:rsidRDefault="00D5097B">
            <w:pPr>
              <w:pStyle w:val="TableParagraph"/>
              <w:spacing w:before="128" w:line="252" w:lineRule="exact"/>
              <w:ind w:left="457" w:right="858"/>
            </w:pPr>
            <w:r>
              <w:t>Michael Price Ray Shaw</w:t>
            </w:r>
          </w:p>
        </w:tc>
        <w:tc>
          <w:tcPr>
            <w:tcW w:w="3880" w:type="dxa"/>
          </w:tcPr>
          <w:p w14:paraId="6927C0AC" w14:textId="77777777" w:rsidR="002D5EC7" w:rsidRDefault="00D5097B">
            <w:pPr>
              <w:pStyle w:val="TableParagraph"/>
              <w:spacing w:before="128" w:line="252" w:lineRule="exact"/>
              <w:ind w:left="230" w:right="1282"/>
            </w:pPr>
            <w:r>
              <w:t>Michigan Commissioner Montana Commissioner</w:t>
            </w:r>
          </w:p>
        </w:tc>
        <w:tc>
          <w:tcPr>
            <w:tcW w:w="1598" w:type="dxa"/>
          </w:tcPr>
          <w:p w14:paraId="6927C0AD" w14:textId="77777777" w:rsidR="002D5EC7" w:rsidRDefault="002D5EC7">
            <w:pPr>
              <w:pStyle w:val="TableParagraph"/>
              <w:rPr>
                <w:rFonts w:ascii="Times New Roman"/>
              </w:rPr>
            </w:pPr>
          </w:p>
        </w:tc>
      </w:tr>
      <w:tr w:rsidR="002D5EC7" w14:paraId="6927C0B4" w14:textId="77777777">
        <w:trPr>
          <w:trHeight w:val="632"/>
        </w:trPr>
        <w:tc>
          <w:tcPr>
            <w:tcW w:w="1718" w:type="dxa"/>
          </w:tcPr>
          <w:p w14:paraId="6927C0AF" w14:textId="77777777" w:rsidR="002D5EC7" w:rsidRDefault="002D5EC7">
            <w:pPr>
              <w:pStyle w:val="TableParagraph"/>
              <w:rPr>
                <w:rFonts w:ascii="Times New Roman"/>
              </w:rPr>
            </w:pPr>
          </w:p>
        </w:tc>
        <w:tc>
          <w:tcPr>
            <w:tcW w:w="2656" w:type="dxa"/>
          </w:tcPr>
          <w:p w14:paraId="6927C0B0" w14:textId="77777777" w:rsidR="002D5EC7" w:rsidRDefault="00D5097B">
            <w:pPr>
              <w:pStyle w:val="TableParagraph"/>
              <w:ind w:left="457" w:right="625"/>
            </w:pPr>
            <w:r>
              <w:t xml:space="preserve">Davis Whitfield Lindsey </w:t>
            </w:r>
            <w:proofErr w:type="spellStart"/>
            <w:r>
              <w:t>Dablow</w:t>
            </w:r>
            <w:proofErr w:type="spellEnd"/>
          </w:p>
        </w:tc>
        <w:tc>
          <w:tcPr>
            <w:tcW w:w="3880" w:type="dxa"/>
          </w:tcPr>
          <w:p w14:paraId="6927C0B1" w14:textId="77777777" w:rsidR="002D5EC7" w:rsidRDefault="00D5097B">
            <w:pPr>
              <w:pStyle w:val="TableParagraph"/>
              <w:spacing w:line="250" w:lineRule="exact"/>
              <w:ind w:left="230"/>
            </w:pPr>
            <w:r>
              <w:t>NFHS</w:t>
            </w:r>
          </w:p>
          <w:p w14:paraId="6927C0B2" w14:textId="77777777" w:rsidR="002D5EC7" w:rsidRDefault="00D5097B">
            <w:pPr>
              <w:pStyle w:val="TableParagraph"/>
              <w:spacing w:line="252" w:lineRule="exact"/>
              <w:ind w:left="230"/>
            </w:pPr>
            <w:r>
              <w:t>Training &amp; Operations Associate</w:t>
            </w:r>
          </w:p>
        </w:tc>
        <w:tc>
          <w:tcPr>
            <w:tcW w:w="1598" w:type="dxa"/>
          </w:tcPr>
          <w:p w14:paraId="6927C0B3" w14:textId="77777777" w:rsidR="002D5EC7" w:rsidRDefault="00D5097B">
            <w:pPr>
              <w:pStyle w:val="TableParagraph"/>
              <w:spacing w:line="250" w:lineRule="exact"/>
              <w:ind w:left="494"/>
            </w:pPr>
            <w:r>
              <w:t>Ex-officio</w:t>
            </w:r>
          </w:p>
        </w:tc>
      </w:tr>
      <w:tr w:rsidR="002D5EC7" w14:paraId="6927C0B9" w14:textId="77777777">
        <w:trPr>
          <w:trHeight w:val="379"/>
        </w:trPr>
        <w:tc>
          <w:tcPr>
            <w:tcW w:w="1718" w:type="dxa"/>
          </w:tcPr>
          <w:p w14:paraId="6927C0B5" w14:textId="77777777" w:rsidR="002D5EC7" w:rsidRDefault="00D5097B">
            <w:pPr>
              <w:pStyle w:val="TableParagraph"/>
              <w:spacing w:before="123" w:line="236" w:lineRule="exact"/>
              <w:ind w:left="200"/>
            </w:pPr>
            <w:r>
              <w:t>STAFF</w:t>
            </w:r>
          </w:p>
        </w:tc>
        <w:tc>
          <w:tcPr>
            <w:tcW w:w="2656" w:type="dxa"/>
          </w:tcPr>
          <w:p w14:paraId="6927C0B6" w14:textId="77777777" w:rsidR="002D5EC7" w:rsidRDefault="00D5097B">
            <w:pPr>
              <w:pStyle w:val="TableParagraph"/>
              <w:spacing w:before="123" w:line="236" w:lineRule="exact"/>
              <w:ind w:left="457"/>
            </w:pPr>
            <w:r>
              <w:t>Cherise Imai</w:t>
            </w:r>
          </w:p>
        </w:tc>
        <w:tc>
          <w:tcPr>
            <w:tcW w:w="3880" w:type="dxa"/>
          </w:tcPr>
          <w:p w14:paraId="6927C0B7" w14:textId="77777777" w:rsidR="002D5EC7" w:rsidRDefault="00D5097B">
            <w:pPr>
              <w:pStyle w:val="TableParagraph"/>
              <w:spacing w:before="123" w:line="236" w:lineRule="exact"/>
              <w:ind w:left="230"/>
            </w:pPr>
            <w:r>
              <w:t>Executive Director</w:t>
            </w:r>
          </w:p>
        </w:tc>
        <w:tc>
          <w:tcPr>
            <w:tcW w:w="1598" w:type="dxa"/>
          </w:tcPr>
          <w:p w14:paraId="6927C0B8" w14:textId="77777777" w:rsidR="002D5EC7" w:rsidRDefault="002D5EC7">
            <w:pPr>
              <w:pStyle w:val="TableParagraph"/>
              <w:rPr>
                <w:rFonts w:ascii="Times New Roman"/>
              </w:rPr>
            </w:pPr>
          </w:p>
        </w:tc>
      </w:tr>
      <w:tr w:rsidR="002D5EC7" w14:paraId="6927C0BE" w14:textId="77777777">
        <w:trPr>
          <w:trHeight w:val="249"/>
        </w:trPr>
        <w:tc>
          <w:tcPr>
            <w:tcW w:w="1718" w:type="dxa"/>
          </w:tcPr>
          <w:p w14:paraId="6927C0BA" w14:textId="77777777" w:rsidR="002D5EC7" w:rsidRDefault="002D5EC7">
            <w:pPr>
              <w:pStyle w:val="TableParagraph"/>
              <w:rPr>
                <w:rFonts w:ascii="Times New Roman"/>
                <w:sz w:val="18"/>
              </w:rPr>
            </w:pPr>
          </w:p>
        </w:tc>
        <w:tc>
          <w:tcPr>
            <w:tcW w:w="2656" w:type="dxa"/>
          </w:tcPr>
          <w:p w14:paraId="6927C0BB" w14:textId="77777777" w:rsidR="002D5EC7" w:rsidRDefault="00D5097B">
            <w:pPr>
              <w:pStyle w:val="TableParagraph"/>
              <w:spacing w:line="229" w:lineRule="exact"/>
              <w:ind w:left="457"/>
            </w:pPr>
            <w:r>
              <w:t>Stephanie Ramsey</w:t>
            </w:r>
          </w:p>
        </w:tc>
        <w:tc>
          <w:tcPr>
            <w:tcW w:w="3880" w:type="dxa"/>
          </w:tcPr>
          <w:p w14:paraId="6927C0BC" w14:textId="77777777" w:rsidR="002D5EC7" w:rsidRDefault="00D5097B">
            <w:pPr>
              <w:pStyle w:val="TableParagraph"/>
              <w:spacing w:line="229" w:lineRule="exact"/>
              <w:ind w:left="230"/>
            </w:pPr>
            <w:r>
              <w:t>Communications Associate</w:t>
            </w:r>
          </w:p>
        </w:tc>
        <w:tc>
          <w:tcPr>
            <w:tcW w:w="1598" w:type="dxa"/>
          </w:tcPr>
          <w:p w14:paraId="6927C0BD" w14:textId="77777777" w:rsidR="002D5EC7" w:rsidRDefault="002D5EC7">
            <w:pPr>
              <w:pStyle w:val="TableParagraph"/>
              <w:rPr>
                <w:rFonts w:ascii="Times New Roman"/>
                <w:sz w:val="18"/>
              </w:rPr>
            </w:pPr>
          </w:p>
        </w:tc>
      </w:tr>
    </w:tbl>
    <w:p w14:paraId="6927C0BF" w14:textId="77777777" w:rsidR="002D5EC7" w:rsidRDefault="002D5EC7">
      <w:pPr>
        <w:pStyle w:val="BodyText"/>
        <w:rPr>
          <w:b/>
        </w:rPr>
      </w:pPr>
    </w:p>
    <w:p w14:paraId="6927C0C0" w14:textId="77777777" w:rsidR="002D5EC7" w:rsidRDefault="00D5097B">
      <w:pPr>
        <w:ind w:left="720"/>
        <w:rPr>
          <w:b/>
        </w:rPr>
      </w:pPr>
      <w:r>
        <w:rPr>
          <w:b/>
        </w:rPr>
        <w:t>ITEM 1 – CALL TO ORDER</w:t>
      </w:r>
    </w:p>
    <w:p w14:paraId="6927C0C1" w14:textId="77777777" w:rsidR="002D5EC7" w:rsidRDefault="002D5EC7">
      <w:pPr>
        <w:pStyle w:val="BodyText"/>
        <w:spacing w:before="4"/>
        <w:rPr>
          <w:b/>
          <w:sz w:val="24"/>
        </w:rPr>
      </w:pPr>
    </w:p>
    <w:p w14:paraId="6927C0C2" w14:textId="77777777" w:rsidR="002D5EC7" w:rsidRDefault="00D5097B">
      <w:pPr>
        <w:pStyle w:val="ListParagraph"/>
        <w:numPr>
          <w:ilvl w:val="0"/>
          <w:numId w:val="4"/>
        </w:numPr>
        <w:tabs>
          <w:tab w:val="left" w:pos="1439"/>
          <w:tab w:val="left" w:pos="1441"/>
        </w:tabs>
      </w:pPr>
      <w:r>
        <w:t>The meeting was called to order at 2:03 PM ET by Compliance Chair Steven Bullard</w:t>
      </w:r>
      <w:r>
        <w:rPr>
          <w:spacing w:val="-12"/>
        </w:rPr>
        <w:t xml:space="preserve"> </w:t>
      </w:r>
      <w:r>
        <w:t>(KY).</w:t>
      </w:r>
    </w:p>
    <w:p w14:paraId="6927C0C3" w14:textId="77777777" w:rsidR="002D5EC7" w:rsidRDefault="002D5EC7">
      <w:pPr>
        <w:pStyle w:val="BodyText"/>
        <w:spacing w:before="3"/>
        <w:rPr>
          <w:sz w:val="24"/>
        </w:rPr>
      </w:pPr>
    </w:p>
    <w:p w14:paraId="6927C0C4" w14:textId="77777777" w:rsidR="002D5EC7" w:rsidRDefault="00D5097B">
      <w:pPr>
        <w:pStyle w:val="Heading2"/>
        <w:spacing w:before="1"/>
      </w:pPr>
      <w:r>
        <w:t>ITEM 2 – ROLL CALL</w:t>
      </w:r>
    </w:p>
    <w:p w14:paraId="6927C0C5" w14:textId="77777777" w:rsidR="002D5EC7" w:rsidRDefault="002D5EC7">
      <w:pPr>
        <w:pStyle w:val="BodyText"/>
        <w:spacing w:before="6"/>
        <w:rPr>
          <w:b/>
          <w:sz w:val="24"/>
        </w:rPr>
      </w:pPr>
    </w:p>
    <w:p w14:paraId="6927C0C6" w14:textId="77777777" w:rsidR="002D5EC7" w:rsidRDefault="00D5097B">
      <w:pPr>
        <w:pStyle w:val="ListParagraph"/>
        <w:numPr>
          <w:ilvl w:val="0"/>
          <w:numId w:val="4"/>
        </w:numPr>
        <w:tabs>
          <w:tab w:val="left" w:pos="1440"/>
          <w:tab w:val="left" w:pos="1441"/>
        </w:tabs>
      </w:pPr>
      <w:r>
        <w:t>Executive Director Cherise Imai conducted roll call and a quorum was</w:t>
      </w:r>
      <w:r>
        <w:rPr>
          <w:spacing w:val="-12"/>
        </w:rPr>
        <w:t xml:space="preserve"> </w:t>
      </w:r>
      <w:r>
        <w:t>established.</w:t>
      </w:r>
    </w:p>
    <w:p w14:paraId="6927C0C7" w14:textId="77777777" w:rsidR="002D5EC7" w:rsidRDefault="002D5EC7">
      <w:pPr>
        <w:pStyle w:val="BodyText"/>
        <w:spacing w:before="9"/>
        <w:rPr>
          <w:sz w:val="21"/>
        </w:rPr>
      </w:pPr>
    </w:p>
    <w:p w14:paraId="6927C0C8" w14:textId="77777777" w:rsidR="002D5EC7" w:rsidRDefault="00D5097B">
      <w:pPr>
        <w:pStyle w:val="Heading2"/>
      </w:pPr>
      <w:r>
        <w:t>ITEM 3 – APPROVAL OF THE AGENDA</w:t>
      </w:r>
    </w:p>
    <w:p w14:paraId="6927C0C9" w14:textId="77777777" w:rsidR="002D5EC7" w:rsidRDefault="002D5EC7">
      <w:pPr>
        <w:pStyle w:val="BodyText"/>
        <w:rPr>
          <w:b/>
        </w:rPr>
      </w:pPr>
    </w:p>
    <w:p w14:paraId="6927C0CA" w14:textId="77777777" w:rsidR="002D5EC7" w:rsidRDefault="00D5097B">
      <w:pPr>
        <w:pStyle w:val="ListParagraph"/>
        <w:numPr>
          <w:ilvl w:val="0"/>
          <w:numId w:val="4"/>
        </w:numPr>
        <w:tabs>
          <w:tab w:val="left" w:pos="1440"/>
          <w:tab w:val="left" w:pos="1441"/>
        </w:tabs>
        <w:spacing w:before="1"/>
        <w:ind w:left="720" w:right="1169" w:hanging="1"/>
      </w:pPr>
      <w:r>
        <w:t xml:space="preserve">Commissioner Shelley Joan Weiss (WI) motioned to approve the agenda as presented. The motion was seconded by Commissioner John “Don” </w:t>
      </w:r>
      <w:proofErr w:type="spellStart"/>
      <w:r>
        <w:t>Kaminar</w:t>
      </w:r>
      <w:proofErr w:type="spellEnd"/>
      <w:r>
        <w:t xml:space="preserve"> (AR). Motion</w:t>
      </w:r>
      <w:r>
        <w:rPr>
          <w:spacing w:val="-14"/>
        </w:rPr>
        <w:t xml:space="preserve"> </w:t>
      </w:r>
      <w:r>
        <w:t>carried.</w:t>
      </w:r>
    </w:p>
    <w:p w14:paraId="6927C0CB" w14:textId="77777777" w:rsidR="002D5EC7" w:rsidRDefault="002D5EC7">
      <w:pPr>
        <w:pStyle w:val="BodyText"/>
        <w:spacing w:before="10"/>
        <w:rPr>
          <w:sz w:val="21"/>
        </w:rPr>
      </w:pPr>
    </w:p>
    <w:p w14:paraId="6927C0CC" w14:textId="77777777" w:rsidR="002D5EC7" w:rsidRDefault="00D5097B">
      <w:pPr>
        <w:pStyle w:val="Heading2"/>
      </w:pPr>
      <w:r>
        <w:t>ITEM 4 – APPROVAL OF THE MINUTES</w:t>
      </w:r>
    </w:p>
    <w:p w14:paraId="6927C0CD" w14:textId="77777777" w:rsidR="002D5EC7" w:rsidRDefault="002D5EC7">
      <w:pPr>
        <w:pStyle w:val="BodyText"/>
        <w:spacing w:before="1"/>
        <w:rPr>
          <w:b/>
        </w:rPr>
      </w:pPr>
    </w:p>
    <w:p w14:paraId="6927C0CE" w14:textId="77777777" w:rsidR="002D5EC7" w:rsidRDefault="00D5097B">
      <w:pPr>
        <w:pStyle w:val="ListParagraph"/>
        <w:numPr>
          <w:ilvl w:val="0"/>
          <w:numId w:val="4"/>
        </w:numPr>
        <w:tabs>
          <w:tab w:val="left" w:pos="1440"/>
          <w:tab w:val="left" w:pos="1441"/>
        </w:tabs>
        <w:ind w:left="720" w:right="970" w:hanging="1"/>
      </w:pPr>
      <w:r>
        <w:t xml:space="preserve">Commissioner Weiss motioned to approve the minutes from May 10, 2022, as presented. The motion was seconded by Commissioner </w:t>
      </w:r>
      <w:proofErr w:type="spellStart"/>
      <w:r>
        <w:t>Kaminar</w:t>
      </w:r>
      <w:proofErr w:type="spellEnd"/>
      <w:r>
        <w:t>. Motion</w:t>
      </w:r>
      <w:r>
        <w:rPr>
          <w:spacing w:val="-10"/>
        </w:rPr>
        <w:t xml:space="preserve"> </w:t>
      </w:r>
      <w:r>
        <w:t>carried.</w:t>
      </w:r>
    </w:p>
    <w:p w14:paraId="6927C0CF" w14:textId="77777777" w:rsidR="002D5EC7" w:rsidRDefault="002D5EC7">
      <w:pPr>
        <w:pStyle w:val="BodyText"/>
        <w:spacing w:before="10"/>
        <w:rPr>
          <w:sz w:val="21"/>
        </w:rPr>
      </w:pPr>
    </w:p>
    <w:p w14:paraId="6927C0D0" w14:textId="77777777" w:rsidR="002D5EC7" w:rsidRDefault="00D5097B">
      <w:pPr>
        <w:pStyle w:val="Heading2"/>
        <w:spacing w:before="1"/>
      </w:pPr>
      <w:r>
        <w:t>ITEM 5 – REPORTS</w:t>
      </w:r>
    </w:p>
    <w:p w14:paraId="6927C0D1" w14:textId="77777777" w:rsidR="002D5EC7" w:rsidRDefault="002D5EC7">
      <w:pPr>
        <w:pStyle w:val="BodyText"/>
        <w:spacing w:before="1"/>
        <w:rPr>
          <w:b/>
        </w:rPr>
      </w:pPr>
    </w:p>
    <w:p w14:paraId="6927C0D2" w14:textId="77777777" w:rsidR="002D5EC7" w:rsidRDefault="00D5097B">
      <w:pPr>
        <w:pStyle w:val="ListParagraph"/>
        <w:numPr>
          <w:ilvl w:val="0"/>
          <w:numId w:val="4"/>
        </w:numPr>
        <w:tabs>
          <w:tab w:val="left" w:pos="1440"/>
          <w:tab w:val="left" w:pos="1441"/>
        </w:tabs>
        <w:ind w:left="720" w:right="798" w:firstLine="0"/>
      </w:pPr>
      <w:r>
        <w:rPr>
          <w:b/>
        </w:rPr>
        <w:t xml:space="preserve">Executive Committee (EXCOM) </w:t>
      </w:r>
      <w:r>
        <w:t>- Chair Bullard reported the EXCOM met on May 19</w:t>
      </w:r>
      <w:proofErr w:type="spellStart"/>
      <w:r>
        <w:rPr>
          <w:position w:val="6"/>
          <w:sz w:val="11"/>
        </w:rPr>
        <w:t>th</w:t>
      </w:r>
      <w:proofErr w:type="spellEnd"/>
      <w:r>
        <w:rPr>
          <w:position w:val="6"/>
          <w:sz w:val="11"/>
        </w:rPr>
        <w:t xml:space="preserve"> </w:t>
      </w:r>
      <w:r>
        <w:t>and June 16</w:t>
      </w:r>
      <w:proofErr w:type="spellStart"/>
      <w:r>
        <w:rPr>
          <w:position w:val="6"/>
          <w:sz w:val="11"/>
        </w:rPr>
        <w:t>th</w:t>
      </w:r>
      <w:proofErr w:type="spellEnd"/>
      <w:r>
        <w:t>. Reports were provided by the Standing Committee Chairs. The Rules Committee is conducting a review of the Rulebook to correct formatting and grammatical errors. Should the Committee determine a rule needs to be amended to clarify intent or language those proposed changes will be presented at the Annual Business Meeting</w:t>
      </w:r>
      <w:r>
        <w:rPr>
          <w:spacing w:val="-8"/>
        </w:rPr>
        <w:t xml:space="preserve"> </w:t>
      </w:r>
      <w:r>
        <w:t>(ABM).</w:t>
      </w:r>
    </w:p>
    <w:p w14:paraId="6927C0D3" w14:textId="77777777" w:rsidR="002D5EC7" w:rsidRDefault="002D5EC7">
      <w:pPr>
        <w:pStyle w:val="BodyText"/>
        <w:spacing w:before="10"/>
        <w:rPr>
          <w:sz w:val="21"/>
        </w:rPr>
      </w:pPr>
    </w:p>
    <w:p w14:paraId="6927C0D4" w14:textId="77777777" w:rsidR="002D5EC7" w:rsidRDefault="00D5097B">
      <w:pPr>
        <w:pStyle w:val="ListParagraph"/>
        <w:numPr>
          <w:ilvl w:val="0"/>
          <w:numId w:val="4"/>
        </w:numPr>
        <w:tabs>
          <w:tab w:val="left" w:pos="1440"/>
          <w:tab w:val="left" w:pos="1441"/>
        </w:tabs>
        <w:ind w:left="720" w:right="875" w:firstLine="0"/>
      </w:pPr>
      <w:r>
        <w:t xml:space="preserve">The Compliance Committee is gathering member state’s End-of-Year Reports and Annual dues and tracking state council meeting per the </w:t>
      </w:r>
      <w:r>
        <w:rPr>
          <w:i/>
        </w:rPr>
        <w:t xml:space="preserve">1-2017 State Coordination </w:t>
      </w:r>
      <w:r>
        <w:t>policy. The reports are due by June 30, 2022, for states to remain in compliance with the</w:t>
      </w:r>
      <w:r>
        <w:rPr>
          <w:spacing w:val="-14"/>
        </w:rPr>
        <w:t xml:space="preserve"> </w:t>
      </w:r>
      <w:r>
        <w:t>policy.</w:t>
      </w:r>
    </w:p>
    <w:p w14:paraId="6927C0D5" w14:textId="3F345E0E" w:rsidR="002D5EC7" w:rsidRDefault="00D5097B">
      <w:pPr>
        <w:pStyle w:val="BodyText"/>
        <w:tabs>
          <w:tab w:val="left" w:pos="9945"/>
        </w:tabs>
        <w:spacing w:before="158"/>
        <w:ind w:right="79"/>
        <w:jc w:val="center"/>
        <w:rPr>
          <w:rFonts w:ascii="Times New Roman"/>
          <w:sz w:val="24"/>
        </w:rPr>
      </w:pPr>
      <w:r>
        <w:t>July</w:t>
      </w:r>
      <w:r>
        <w:rPr>
          <w:spacing w:val="-1"/>
        </w:rPr>
        <w:t xml:space="preserve"> </w:t>
      </w:r>
      <w:r>
        <w:t>27,</w:t>
      </w:r>
      <w:r>
        <w:rPr>
          <w:spacing w:val="-2"/>
        </w:rPr>
        <w:t xml:space="preserve"> </w:t>
      </w:r>
      <w:r>
        <w:t>2022</w:t>
      </w:r>
      <w:r>
        <w:tab/>
      </w:r>
    </w:p>
    <w:p w14:paraId="6927C0D6" w14:textId="77777777" w:rsidR="002D5EC7" w:rsidRDefault="002D5EC7">
      <w:pPr>
        <w:jc w:val="center"/>
        <w:rPr>
          <w:rFonts w:ascii="Times New Roman"/>
          <w:sz w:val="24"/>
        </w:rPr>
        <w:sectPr w:rsidR="002D5EC7">
          <w:pgSz w:w="12240" w:h="15840"/>
          <w:pgMar w:top="680" w:right="640" w:bottom="280" w:left="0" w:header="720" w:footer="720" w:gutter="0"/>
          <w:cols w:space="720"/>
        </w:sectPr>
      </w:pPr>
    </w:p>
    <w:p w14:paraId="6927C0D7" w14:textId="77777777" w:rsidR="002D5EC7" w:rsidRDefault="002D5EC7">
      <w:pPr>
        <w:pStyle w:val="BodyText"/>
        <w:rPr>
          <w:rFonts w:ascii="Times New Roman"/>
          <w:sz w:val="20"/>
        </w:rPr>
      </w:pPr>
    </w:p>
    <w:p w14:paraId="6927C0D8" w14:textId="77777777" w:rsidR="002D5EC7" w:rsidRDefault="002D5EC7">
      <w:pPr>
        <w:pStyle w:val="BodyText"/>
        <w:spacing w:before="8"/>
        <w:rPr>
          <w:rFonts w:ascii="Times New Roman"/>
          <w:sz w:val="21"/>
        </w:rPr>
      </w:pPr>
    </w:p>
    <w:p w14:paraId="6927C0D9" w14:textId="77777777" w:rsidR="002D5EC7" w:rsidRDefault="00D5097B">
      <w:pPr>
        <w:pStyle w:val="ListParagraph"/>
        <w:numPr>
          <w:ilvl w:val="0"/>
          <w:numId w:val="4"/>
        </w:numPr>
        <w:tabs>
          <w:tab w:val="left" w:pos="1439"/>
          <w:tab w:val="left" w:pos="1440"/>
        </w:tabs>
        <w:ind w:left="719" w:right="803" w:firstLine="0"/>
      </w:pPr>
      <w:r>
        <w:t>The</w:t>
      </w:r>
      <w:r>
        <w:rPr>
          <w:spacing w:val="-3"/>
        </w:rPr>
        <w:t xml:space="preserve"> </w:t>
      </w:r>
      <w:r>
        <w:t>Leadership</w:t>
      </w:r>
      <w:r>
        <w:rPr>
          <w:spacing w:val="-4"/>
        </w:rPr>
        <w:t xml:space="preserve"> </w:t>
      </w:r>
      <w:r>
        <w:t>Nomination</w:t>
      </w:r>
      <w:r>
        <w:rPr>
          <w:spacing w:val="-4"/>
        </w:rPr>
        <w:t xml:space="preserve"> </w:t>
      </w:r>
      <w:r>
        <w:t>Committee</w:t>
      </w:r>
      <w:r>
        <w:rPr>
          <w:spacing w:val="-6"/>
        </w:rPr>
        <w:t xml:space="preserve"> </w:t>
      </w:r>
      <w:r>
        <w:t>released</w:t>
      </w:r>
      <w:r>
        <w:rPr>
          <w:spacing w:val="-6"/>
        </w:rPr>
        <w:t xml:space="preserve"> </w:t>
      </w:r>
      <w:r>
        <w:t>the</w:t>
      </w:r>
      <w:r>
        <w:rPr>
          <w:spacing w:val="-3"/>
        </w:rPr>
        <w:t xml:space="preserve"> </w:t>
      </w:r>
      <w:r>
        <w:t>Election</w:t>
      </w:r>
      <w:r>
        <w:rPr>
          <w:spacing w:val="-6"/>
        </w:rPr>
        <w:t xml:space="preserve"> </w:t>
      </w:r>
      <w:r>
        <w:t>Guide</w:t>
      </w:r>
      <w:r>
        <w:rPr>
          <w:spacing w:val="-4"/>
        </w:rPr>
        <w:t xml:space="preserve"> </w:t>
      </w:r>
      <w:r>
        <w:t>and</w:t>
      </w:r>
      <w:r>
        <w:rPr>
          <w:spacing w:val="-4"/>
        </w:rPr>
        <w:t xml:space="preserve"> </w:t>
      </w:r>
      <w:r>
        <w:t>online</w:t>
      </w:r>
      <w:r>
        <w:rPr>
          <w:spacing w:val="-4"/>
        </w:rPr>
        <w:t xml:space="preserve"> </w:t>
      </w:r>
      <w:r>
        <w:t>2022</w:t>
      </w:r>
      <w:r>
        <w:rPr>
          <w:spacing w:val="-4"/>
        </w:rPr>
        <w:t xml:space="preserve"> </w:t>
      </w:r>
      <w:r>
        <w:t>Application on June 1,</w:t>
      </w:r>
      <w:r>
        <w:rPr>
          <w:spacing w:val="1"/>
        </w:rPr>
        <w:t xml:space="preserve"> </w:t>
      </w:r>
      <w:r>
        <w:t>2022.</w:t>
      </w:r>
    </w:p>
    <w:p w14:paraId="6927C0DA" w14:textId="77777777" w:rsidR="002D5EC7" w:rsidRDefault="002D5EC7">
      <w:pPr>
        <w:pStyle w:val="BodyText"/>
        <w:spacing w:before="2"/>
      </w:pPr>
    </w:p>
    <w:p w14:paraId="6927C0DB" w14:textId="77777777" w:rsidR="002D5EC7" w:rsidRDefault="00D5097B">
      <w:pPr>
        <w:pStyle w:val="ListParagraph"/>
        <w:numPr>
          <w:ilvl w:val="0"/>
          <w:numId w:val="4"/>
        </w:numPr>
        <w:tabs>
          <w:tab w:val="left" w:pos="1439"/>
          <w:tab w:val="left" w:pos="1440"/>
        </w:tabs>
        <w:ind w:left="719" w:right="902" w:firstLine="0"/>
      </w:pPr>
      <w:r>
        <w:t>The Communications and Outreach Committee reviewed outcomes for Month of the Military Child and recent social media campaigns.</w:t>
      </w:r>
      <w:r>
        <w:rPr>
          <w:spacing w:val="9"/>
        </w:rPr>
        <w:t xml:space="preserve"> </w:t>
      </w:r>
      <w:r>
        <w:t>The deadline for the Successful Compact Transitions Video project was June 1, 2022; unfortunately, there were no</w:t>
      </w:r>
      <w:r>
        <w:rPr>
          <w:spacing w:val="-8"/>
        </w:rPr>
        <w:t xml:space="preserve"> </w:t>
      </w:r>
      <w:r>
        <w:t>submissions.</w:t>
      </w:r>
    </w:p>
    <w:p w14:paraId="6927C0DC" w14:textId="77777777" w:rsidR="002D5EC7" w:rsidRDefault="002D5EC7">
      <w:pPr>
        <w:pStyle w:val="BodyText"/>
        <w:spacing w:before="9"/>
        <w:rPr>
          <w:sz w:val="21"/>
        </w:rPr>
      </w:pPr>
    </w:p>
    <w:p w14:paraId="6927C0DD" w14:textId="77777777" w:rsidR="002D5EC7" w:rsidRDefault="00D5097B">
      <w:pPr>
        <w:pStyle w:val="ListParagraph"/>
        <w:numPr>
          <w:ilvl w:val="0"/>
          <w:numId w:val="4"/>
        </w:numPr>
        <w:tabs>
          <w:tab w:val="left" w:pos="1440"/>
          <w:tab w:val="left" w:pos="1441"/>
        </w:tabs>
        <w:spacing w:before="1"/>
        <w:ind w:left="719" w:right="912" w:firstLine="0"/>
      </w:pPr>
      <w:r>
        <w:t>The Finance Committee reported the finances of the organization were in alignment with 3</w:t>
      </w:r>
      <w:proofErr w:type="spellStart"/>
      <w:r>
        <w:rPr>
          <w:position w:val="6"/>
          <w:sz w:val="11"/>
        </w:rPr>
        <w:t>rd</w:t>
      </w:r>
      <w:proofErr w:type="spellEnd"/>
      <w:r>
        <w:rPr>
          <w:sz w:val="11"/>
        </w:rPr>
        <w:t xml:space="preserve"> </w:t>
      </w:r>
      <w:r>
        <w:t>quarter projections. Treasurer Brian Henry noted some line items, such as General Counsel and legal expenses, are projected to be higher than expected due to the engagement of General Counsel on several items before the Commission. Following the 2021 ABM, the EXCOM has worked with Legal on the National Guard and Reserve issue, correcting the Compact statue, requests from states for statute reviews, and several Compact-related</w:t>
      </w:r>
      <w:r>
        <w:rPr>
          <w:spacing w:val="-1"/>
        </w:rPr>
        <w:t xml:space="preserve"> </w:t>
      </w:r>
      <w:r>
        <w:t>cases.</w:t>
      </w:r>
    </w:p>
    <w:p w14:paraId="6927C0DE" w14:textId="77777777" w:rsidR="002D5EC7" w:rsidRDefault="002D5EC7">
      <w:pPr>
        <w:pStyle w:val="BodyText"/>
      </w:pPr>
    </w:p>
    <w:p w14:paraId="6927C0DF" w14:textId="77777777" w:rsidR="002D5EC7" w:rsidRDefault="00D5097B">
      <w:pPr>
        <w:pStyle w:val="ListParagraph"/>
        <w:numPr>
          <w:ilvl w:val="0"/>
          <w:numId w:val="4"/>
        </w:numPr>
        <w:tabs>
          <w:tab w:val="left" w:pos="1440"/>
          <w:tab w:val="left" w:pos="1441"/>
        </w:tabs>
      </w:pPr>
      <w:r>
        <w:t>The EXCOM will release registration for the 2022 ABM in Baton Rouge, LA at the end</w:t>
      </w:r>
      <w:r>
        <w:rPr>
          <w:spacing w:val="-22"/>
        </w:rPr>
        <w:t xml:space="preserve"> </w:t>
      </w:r>
      <w:r>
        <w:t>of</w:t>
      </w:r>
    </w:p>
    <w:p w14:paraId="6927C0E0" w14:textId="77777777" w:rsidR="002D5EC7" w:rsidRDefault="00D5097B">
      <w:pPr>
        <w:pStyle w:val="BodyText"/>
        <w:spacing w:before="1"/>
        <w:ind w:left="720" w:right="858" w:hanging="1"/>
      </w:pPr>
      <w:r>
        <w:t xml:space="preserve">July. The ABM will be held October 19-20, 2022. Finally, all the Tier Groups have met. The Tier Group meeting recordings and the two memoranda, one on the Compact Statute Correction and the other on the National Guard and Reserve, are posted on mic3.net to the National Guard and Reserve page </w:t>
      </w:r>
      <w:proofErr w:type="gramStart"/>
      <w:r>
        <w:t>and also</w:t>
      </w:r>
      <w:proofErr w:type="gramEnd"/>
      <w:r>
        <w:t xml:space="preserve"> on the Commissioner page</w:t>
      </w:r>
      <w:r>
        <w:rPr>
          <w:color w:val="6F2F9F"/>
        </w:rPr>
        <w:t>.</w:t>
      </w:r>
    </w:p>
    <w:p w14:paraId="6927C0E1" w14:textId="77777777" w:rsidR="002D5EC7" w:rsidRDefault="002D5EC7">
      <w:pPr>
        <w:pStyle w:val="BodyText"/>
        <w:spacing w:before="11"/>
        <w:rPr>
          <w:sz w:val="23"/>
        </w:rPr>
      </w:pPr>
    </w:p>
    <w:p w14:paraId="6927C0E2" w14:textId="77777777" w:rsidR="002D5EC7" w:rsidRDefault="00D5097B">
      <w:pPr>
        <w:pStyle w:val="Heading2"/>
      </w:pPr>
      <w:r>
        <w:t>ITEM 6 – OLD BUSINESS</w:t>
      </w:r>
    </w:p>
    <w:p w14:paraId="6927C0E3" w14:textId="77777777" w:rsidR="002D5EC7" w:rsidRDefault="002D5EC7">
      <w:pPr>
        <w:pStyle w:val="BodyText"/>
        <w:rPr>
          <w:b/>
        </w:rPr>
      </w:pPr>
    </w:p>
    <w:p w14:paraId="6927C0E4" w14:textId="77777777" w:rsidR="002D5EC7" w:rsidRDefault="00D5097B">
      <w:pPr>
        <w:pStyle w:val="ListParagraph"/>
        <w:numPr>
          <w:ilvl w:val="0"/>
          <w:numId w:val="4"/>
        </w:numPr>
        <w:tabs>
          <w:tab w:val="left" w:pos="1439"/>
          <w:tab w:val="left" w:pos="1440"/>
        </w:tabs>
        <w:ind w:left="719" w:right="993" w:firstLine="0"/>
      </w:pPr>
      <w:r>
        <w:rPr>
          <w:b/>
        </w:rPr>
        <w:t xml:space="preserve">State Council Meetings: FY22 Non-Compliant States – </w:t>
      </w:r>
      <w:r>
        <w:t>The Committee reviewed the states that did not meet the June 30</w:t>
      </w:r>
      <w:proofErr w:type="spellStart"/>
      <w:r>
        <w:rPr>
          <w:position w:val="8"/>
          <w:sz w:val="14"/>
        </w:rPr>
        <w:t>th</w:t>
      </w:r>
      <w:proofErr w:type="spellEnd"/>
      <w:r>
        <w:rPr>
          <w:position w:val="8"/>
          <w:sz w:val="14"/>
        </w:rPr>
        <w:t xml:space="preserve"> </w:t>
      </w:r>
      <w:r>
        <w:t xml:space="preserve">deadline per the State Coordination Policy. Commissioner </w:t>
      </w:r>
      <w:proofErr w:type="spellStart"/>
      <w:r>
        <w:t>Kaminar</w:t>
      </w:r>
      <w:proofErr w:type="spellEnd"/>
      <w:r>
        <w:t xml:space="preserve"> motioned for the outstanding states to be elevated to a Level 1 status and required ED Imai to contact the non-compliant states to remind them of their obligation and to hold or report their meeting as soon as possible. The motion was seconded by Commissioner Weiss. Motion carried. </w:t>
      </w:r>
      <w:r>
        <w:rPr>
          <w:shd w:val="clear" w:color="auto" w:fill="FFFF00"/>
        </w:rPr>
        <w:t>[OPEN</w:t>
      </w:r>
      <w:r>
        <w:rPr>
          <w:spacing w:val="-21"/>
          <w:shd w:val="clear" w:color="auto" w:fill="FFFFFF"/>
        </w:rPr>
        <w:t xml:space="preserve"> </w:t>
      </w:r>
      <w:r>
        <w:rPr>
          <w:shd w:val="clear" w:color="auto" w:fill="FFFF00"/>
        </w:rPr>
        <w:t>ITEM]</w:t>
      </w:r>
    </w:p>
    <w:p w14:paraId="6927C0E5" w14:textId="77777777" w:rsidR="002D5EC7" w:rsidRDefault="002D5EC7">
      <w:pPr>
        <w:pStyle w:val="BodyText"/>
        <w:spacing w:before="6"/>
        <w:rPr>
          <w:sz w:val="21"/>
        </w:rPr>
      </w:pPr>
    </w:p>
    <w:p w14:paraId="6927C0E6" w14:textId="77777777" w:rsidR="002D5EC7" w:rsidRDefault="00D5097B">
      <w:pPr>
        <w:pStyle w:val="ListParagraph"/>
        <w:numPr>
          <w:ilvl w:val="0"/>
          <w:numId w:val="4"/>
        </w:numPr>
        <w:tabs>
          <w:tab w:val="left" w:pos="1439"/>
          <w:tab w:val="left" w:pos="1440"/>
        </w:tabs>
        <w:ind w:left="719" w:right="1230" w:firstLine="0"/>
      </w:pPr>
      <w:r>
        <w:t>Commissioner Weiss suggested the mentors for new commissioners work with them to hold their</w:t>
      </w:r>
      <w:r>
        <w:rPr>
          <w:spacing w:val="-2"/>
        </w:rPr>
        <w:t xml:space="preserve"> </w:t>
      </w:r>
      <w:r>
        <w:t>meeting.</w:t>
      </w:r>
    </w:p>
    <w:p w14:paraId="6927C0E7" w14:textId="77777777" w:rsidR="002D5EC7" w:rsidRDefault="002D5EC7">
      <w:pPr>
        <w:pStyle w:val="BodyText"/>
        <w:spacing w:before="8"/>
        <w:rPr>
          <w:sz w:val="21"/>
        </w:rPr>
      </w:pPr>
    </w:p>
    <w:p w14:paraId="6927C0E8" w14:textId="77777777" w:rsidR="002D5EC7" w:rsidRDefault="00D5097B">
      <w:pPr>
        <w:pStyle w:val="ListParagraph"/>
        <w:numPr>
          <w:ilvl w:val="0"/>
          <w:numId w:val="4"/>
        </w:numPr>
        <w:tabs>
          <w:tab w:val="left" w:pos="1439"/>
          <w:tab w:val="left" w:pos="1440"/>
        </w:tabs>
        <w:ind w:left="720" w:right="911" w:hanging="1"/>
      </w:pPr>
      <w:r>
        <w:rPr>
          <w:b/>
        </w:rPr>
        <w:t xml:space="preserve">End-of-Year Reporting – </w:t>
      </w:r>
      <w:r>
        <w:t>The Committee reviewed the states that did not meet the June 30</w:t>
      </w:r>
      <w:proofErr w:type="spellStart"/>
      <w:r>
        <w:rPr>
          <w:position w:val="8"/>
          <w:sz w:val="14"/>
        </w:rPr>
        <w:t>th</w:t>
      </w:r>
      <w:proofErr w:type="spellEnd"/>
      <w:r>
        <w:rPr>
          <w:sz w:val="14"/>
        </w:rPr>
        <w:t xml:space="preserve"> </w:t>
      </w:r>
      <w:r>
        <w:t>deadline per the State Coordination Policy. Chair Bullard noted for the record the state for Arizona was compliant and had submitted their report. Chair Bullard noted the state of New Jersey was not compliant for last year in FY21 and the current year,</w:t>
      </w:r>
      <w:r>
        <w:rPr>
          <w:spacing w:val="-8"/>
        </w:rPr>
        <w:t xml:space="preserve"> </w:t>
      </w:r>
      <w:r>
        <w:t>FY22.</w:t>
      </w:r>
    </w:p>
    <w:p w14:paraId="6927C0E9" w14:textId="77777777" w:rsidR="002D5EC7" w:rsidRDefault="002D5EC7">
      <w:pPr>
        <w:pStyle w:val="BodyText"/>
      </w:pPr>
    </w:p>
    <w:p w14:paraId="6927C0EA" w14:textId="77777777" w:rsidR="002D5EC7" w:rsidRDefault="00D5097B">
      <w:pPr>
        <w:pStyle w:val="ListParagraph"/>
        <w:numPr>
          <w:ilvl w:val="0"/>
          <w:numId w:val="4"/>
        </w:numPr>
        <w:tabs>
          <w:tab w:val="left" w:pos="1439"/>
          <w:tab w:val="left" w:pos="1440"/>
        </w:tabs>
        <w:ind w:left="719" w:right="827" w:firstLine="0"/>
      </w:pPr>
      <w:r>
        <w:t xml:space="preserve">Commissioner Nick Sojka (NC) motioned for the outstanding states to be elevated to a Level 1 status and required ED Imai to contact the non-compliant states to remind them of their obligation and to hold or report their meeting as soon as possible. The motion was seconded by Commissioner Weiss. Motion carried. </w:t>
      </w:r>
      <w:r>
        <w:rPr>
          <w:shd w:val="clear" w:color="auto" w:fill="FFFF00"/>
        </w:rPr>
        <w:t>[OPEN</w:t>
      </w:r>
      <w:r>
        <w:rPr>
          <w:spacing w:val="-7"/>
          <w:shd w:val="clear" w:color="auto" w:fill="FFFFFF"/>
        </w:rPr>
        <w:t xml:space="preserve"> </w:t>
      </w:r>
      <w:r>
        <w:rPr>
          <w:shd w:val="clear" w:color="auto" w:fill="FFFF00"/>
        </w:rPr>
        <w:t>ITEM]</w:t>
      </w:r>
    </w:p>
    <w:p w14:paraId="6927C0EB" w14:textId="77777777" w:rsidR="002D5EC7" w:rsidRDefault="002D5EC7">
      <w:pPr>
        <w:pStyle w:val="BodyText"/>
      </w:pPr>
    </w:p>
    <w:p w14:paraId="6927C0EC" w14:textId="77777777" w:rsidR="002D5EC7" w:rsidRDefault="00D5097B">
      <w:pPr>
        <w:pStyle w:val="ListParagraph"/>
        <w:numPr>
          <w:ilvl w:val="0"/>
          <w:numId w:val="4"/>
        </w:numPr>
        <w:tabs>
          <w:tab w:val="left" w:pos="1439"/>
          <w:tab w:val="left" w:pos="1440"/>
        </w:tabs>
        <w:ind w:left="719" w:right="849" w:firstLine="0"/>
      </w:pPr>
      <w:r>
        <w:rPr>
          <w:b/>
        </w:rPr>
        <w:t xml:space="preserve">Resolving Compliance Issues Policy – </w:t>
      </w:r>
      <w:r>
        <w:t xml:space="preserve">The Committee reviewed the sample policies from the Council of State Governments, Adult Offenders Compact, and Juvenile Offenders Compact. Commissioner </w:t>
      </w:r>
      <w:proofErr w:type="spellStart"/>
      <w:r>
        <w:t>Kaminar</w:t>
      </w:r>
      <w:proofErr w:type="spellEnd"/>
      <w:r>
        <w:t xml:space="preserve"> motioned for headquarters to draft a recommended policy for the review at the next meeting. The motion was seconded by Commissioner Weiss. Motion carried. </w:t>
      </w:r>
      <w:r>
        <w:rPr>
          <w:shd w:val="clear" w:color="auto" w:fill="FFFF00"/>
        </w:rPr>
        <w:t>[OPEN</w:t>
      </w:r>
      <w:r>
        <w:rPr>
          <w:spacing w:val="-26"/>
          <w:shd w:val="clear" w:color="auto" w:fill="FFFFFF"/>
        </w:rPr>
        <w:t xml:space="preserve"> </w:t>
      </w:r>
      <w:r>
        <w:rPr>
          <w:shd w:val="clear" w:color="auto" w:fill="FFFF00"/>
        </w:rPr>
        <w:t>ITEM]</w:t>
      </w:r>
    </w:p>
    <w:p w14:paraId="6927C0ED" w14:textId="77777777" w:rsidR="002D5EC7" w:rsidRDefault="002D5EC7">
      <w:pPr>
        <w:pStyle w:val="BodyText"/>
      </w:pPr>
    </w:p>
    <w:p w14:paraId="6927C0EE" w14:textId="77777777" w:rsidR="002D5EC7" w:rsidRDefault="00D5097B">
      <w:pPr>
        <w:pStyle w:val="Heading2"/>
        <w:ind w:left="719"/>
      </w:pPr>
      <w:r>
        <w:t>ITEM 7 – NEW BUSINESS</w:t>
      </w:r>
    </w:p>
    <w:p w14:paraId="6927C0EF" w14:textId="77777777" w:rsidR="002D5EC7" w:rsidRDefault="002D5EC7">
      <w:pPr>
        <w:pStyle w:val="BodyText"/>
        <w:rPr>
          <w:b/>
        </w:rPr>
      </w:pPr>
    </w:p>
    <w:p w14:paraId="6927C0F1" w14:textId="09540467" w:rsidR="002D5EC7" w:rsidRDefault="00D5097B" w:rsidP="00DA1A6A">
      <w:pPr>
        <w:pStyle w:val="ListParagraph"/>
        <w:numPr>
          <w:ilvl w:val="0"/>
          <w:numId w:val="4"/>
        </w:numPr>
        <w:tabs>
          <w:tab w:val="left" w:pos="1439"/>
          <w:tab w:val="left" w:pos="1440"/>
        </w:tabs>
        <w:ind w:left="719" w:right="1189" w:firstLine="0"/>
        <w:sectPr w:rsidR="002D5EC7">
          <w:pgSz w:w="12240" w:h="15840"/>
          <w:pgMar w:top="1500" w:right="640" w:bottom="280" w:left="0" w:header="720" w:footer="720" w:gutter="0"/>
          <w:cols w:space="720"/>
        </w:sectPr>
      </w:pPr>
      <w:r>
        <w:rPr>
          <w:b/>
        </w:rPr>
        <w:t xml:space="preserve">Case Updates: Participation in Extracurricular Activities – </w:t>
      </w:r>
      <w:r>
        <w:t>Chair Bullard reported the EXCOM determined the student was provided notification of the baseball practice sessions, and the Kentucky case was closed. The parent was contacted by ED Imai and notified of the</w:t>
      </w:r>
      <w:r>
        <w:rPr>
          <w:spacing w:val="-27"/>
        </w:rPr>
        <w:t xml:space="preserve"> </w:t>
      </w:r>
      <w:r>
        <w:t>outcom</w:t>
      </w:r>
      <w:r>
        <w:t>e</w:t>
      </w:r>
      <w:r>
        <w:t>.</w:t>
      </w:r>
    </w:p>
    <w:p w14:paraId="6927C0F2" w14:textId="1862FFF4" w:rsidR="002D5EC7" w:rsidRDefault="002D5EC7">
      <w:pPr>
        <w:pStyle w:val="BodyText"/>
        <w:spacing w:before="8"/>
        <w:rPr>
          <w:sz w:val="11"/>
        </w:rPr>
      </w:pPr>
    </w:p>
    <w:p w14:paraId="6927C0F3" w14:textId="77777777" w:rsidR="002D5EC7" w:rsidRDefault="00D5097B">
      <w:pPr>
        <w:pStyle w:val="ListParagraph"/>
        <w:numPr>
          <w:ilvl w:val="0"/>
          <w:numId w:val="4"/>
        </w:numPr>
        <w:tabs>
          <w:tab w:val="left" w:pos="1439"/>
          <w:tab w:val="left" w:pos="1440"/>
        </w:tabs>
        <w:spacing w:before="93"/>
        <w:ind w:left="720" w:right="910" w:firstLine="0"/>
      </w:pPr>
      <w:r>
        <w:t>He added he submitted a rule proposal to the Rules Committee for consideration. The proposal attempts to clarify the requirements by schools to inform families and students of athletic</w:t>
      </w:r>
      <w:r>
        <w:rPr>
          <w:spacing w:val="-34"/>
        </w:rPr>
        <w:t xml:space="preserve"> </w:t>
      </w:r>
      <w:r>
        <w:t>practices.</w:t>
      </w:r>
    </w:p>
    <w:p w14:paraId="6927C0F4" w14:textId="77777777" w:rsidR="002D5EC7" w:rsidRDefault="002D5EC7">
      <w:pPr>
        <w:pStyle w:val="BodyText"/>
        <w:spacing w:before="11"/>
        <w:rPr>
          <w:sz w:val="21"/>
        </w:rPr>
      </w:pPr>
    </w:p>
    <w:p w14:paraId="6927C0F5" w14:textId="77777777" w:rsidR="002D5EC7" w:rsidRDefault="00D5097B">
      <w:pPr>
        <w:pStyle w:val="ListParagraph"/>
        <w:numPr>
          <w:ilvl w:val="0"/>
          <w:numId w:val="4"/>
        </w:numPr>
        <w:tabs>
          <w:tab w:val="left" w:pos="1439"/>
          <w:tab w:val="left" w:pos="1440"/>
        </w:tabs>
        <w:ind w:left="720" w:right="801" w:firstLine="0"/>
      </w:pPr>
      <w:r>
        <w:rPr>
          <w:b/>
        </w:rPr>
        <w:t xml:space="preserve">Case Updates: Awarding Credits Earned – </w:t>
      </w:r>
      <w:r>
        <w:t>Chair Bullard stated General Counsel reported the school district provided a waiver to the graduation requirements and the student would not need to retake the World History course – therefore the California case was</w:t>
      </w:r>
      <w:r>
        <w:rPr>
          <w:spacing w:val="-19"/>
        </w:rPr>
        <w:t xml:space="preserve"> </w:t>
      </w:r>
      <w:r>
        <w:t>closed.</w:t>
      </w:r>
    </w:p>
    <w:p w14:paraId="6927C0F6" w14:textId="77777777" w:rsidR="002D5EC7" w:rsidRDefault="002D5EC7">
      <w:pPr>
        <w:pStyle w:val="BodyText"/>
        <w:spacing w:before="1"/>
      </w:pPr>
    </w:p>
    <w:p w14:paraId="6927C0F7" w14:textId="77777777" w:rsidR="002D5EC7" w:rsidRDefault="00D5097B">
      <w:pPr>
        <w:pStyle w:val="Heading2"/>
      </w:pPr>
      <w:r>
        <w:t>ITEM 8 – OTHER BUSINESS AND ANNOUNCEMENTS</w:t>
      </w:r>
    </w:p>
    <w:p w14:paraId="6927C0F8" w14:textId="77777777" w:rsidR="002D5EC7" w:rsidRDefault="002D5EC7">
      <w:pPr>
        <w:pStyle w:val="BodyText"/>
        <w:rPr>
          <w:b/>
        </w:rPr>
      </w:pPr>
    </w:p>
    <w:p w14:paraId="6927C0F9" w14:textId="77777777" w:rsidR="002D5EC7" w:rsidRDefault="00D5097B">
      <w:pPr>
        <w:pStyle w:val="ListParagraph"/>
        <w:numPr>
          <w:ilvl w:val="0"/>
          <w:numId w:val="4"/>
        </w:numPr>
        <w:tabs>
          <w:tab w:val="left" w:pos="1439"/>
          <w:tab w:val="left" w:pos="1441"/>
        </w:tabs>
        <w:ind w:left="720" w:right="913" w:firstLine="0"/>
      </w:pPr>
      <w:r>
        <w:rPr>
          <w:b/>
        </w:rPr>
        <w:t xml:space="preserve">Items for the Executive Committee (EXCOM) – </w:t>
      </w:r>
      <w:r>
        <w:t xml:space="preserve">Commissioner Weiss reported in accordance with the Military Representative instruction, she emailed Bill Hampton from the US Department of Defense, State Liaison Office several times to request assistance with identifying a new representative for her state council, however she has not heard back from him. In addition, she emailed both the National Oceanic &amp; Atmospheric Administration (NOAA) and the U.S. Public Health Service directly to identify representatives and has not heard back from either. She asked </w:t>
      </w:r>
      <w:r>
        <w:t>for the EXCOM to draft guidance and assist her to establish contact. Chair Bullard said he would bring this concern to the EXCOM.</w:t>
      </w:r>
    </w:p>
    <w:p w14:paraId="6927C0FA" w14:textId="77777777" w:rsidR="002D5EC7" w:rsidRDefault="002D5EC7">
      <w:pPr>
        <w:pStyle w:val="BodyText"/>
        <w:spacing w:before="9"/>
        <w:rPr>
          <w:sz w:val="21"/>
        </w:rPr>
      </w:pPr>
    </w:p>
    <w:p w14:paraId="6927C0FB" w14:textId="77777777" w:rsidR="002D5EC7" w:rsidRDefault="00D5097B">
      <w:pPr>
        <w:pStyle w:val="Heading2"/>
      </w:pPr>
      <w:r>
        <w:t>ITEM 9 – ADJOURNMENT</w:t>
      </w:r>
    </w:p>
    <w:p w14:paraId="6927C0FC" w14:textId="77777777" w:rsidR="002D5EC7" w:rsidRDefault="002D5EC7">
      <w:pPr>
        <w:pStyle w:val="BodyText"/>
        <w:spacing w:before="1"/>
        <w:rPr>
          <w:b/>
        </w:rPr>
      </w:pPr>
    </w:p>
    <w:p w14:paraId="6927C0FD" w14:textId="77777777" w:rsidR="002D5EC7" w:rsidRDefault="00D5097B">
      <w:pPr>
        <w:pStyle w:val="ListParagraph"/>
        <w:numPr>
          <w:ilvl w:val="0"/>
          <w:numId w:val="4"/>
        </w:numPr>
        <w:tabs>
          <w:tab w:val="left" w:pos="1440"/>
          <w:tab w:val="left" w:pos="1441"/>
        </w:tabs>
      </w:pPr>
      <w:r>
        <w:t>With no further business to conduct, Chair Bullard adjourned the meeting at 2:24 PM</w:t>
      </w:r>
      <w:r>
        <w:rPr>
          <w:spacing w:val="-10"/>
        </w:rPr>
        <w:t xml:space="preserve"> </w:t>
      </w:r>
      <w:r>
        <w:t>ET.</w:t>
      </w:r>
    </w:p>
    <w:p w14:paraId="6927C0FE" w14:textId="77777777" w:rsidR="002D5EC7" w:rsidRDefault="002D5EC7">
      <w:pPr>
        <w:sectPr w:rsidR="002D5EC7">
          <w:pgSz w:w="12240" w:h="15840"/>
          <w:pgMar w:top="1500" w:right="640" w:bottom="280" w:left="0" w:header="720" w:footer="720" w:gutter="0"/>
          <w:cols w:space="720"/>
        </w:sectPr>
      </w:pPr>
    </w:p>
    <w:p w14:paraId="6927C0FF" w14:textId="77777777" w:rsidR="002D5EC7" w:rsidRDefault="00D5097B">
      <w:pPr>
        <w:pStyle w:val="BodyText"/>
        <w:ind w:left="3944"/>
        <w:rPr>
          <w:sz w:val="20"/>
        </w:rPr>
      </w:pPr>
      <w:r>
        <w:rPr>
          <w:noProof/>
          <w:sz w:val="20"/>
        </w:rPr>
        <w:lastRenderedPageBreak/>
        <w:drawing>
          <wp:inline distT="0" distB="0" distL="0" distR="0" wp14:anchorId="6927C2D7" wp14:editId="6927C2D8">
            <wp:extent cx="2276572" cy="449484"/>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2276572" cy="449484"/>
                    </a:xfrm>
                    <a:prstGeom prst="rect">
                      <a:avLst/>
                    </a:prstGeom>
                  </pic:spPr>
                </pic:pic>
              </a:graphicData>
            </a:graphic>
          </wp:inline>
        </w:drawing>
      </w:r>
    </w:p>
    <w:p w14:paraId="6927C100" w14:textId="77777777" w:rsidR="002D5EC7" w:rsidRDefault="002D5EC7">
      <w:pPr>
        <w:pStyle w:val="BodyText"/>
        <w:spacing w:before="2"/>
        <w:rPr>
          <w:sz w:val="23"/>
        </w:rPr>
      </w:pPr>
    </w:p>
    <w:p w14:paraId="6927C101" w14:textId="77777777" w:rsidR="002D5EC7" w:rsidRDefault="00D5097B">
      <w:pPr>
        <w:pStyle w:val="Heading2"/>
        <w:spacing w:before="93" w:line="252" w:lineRule="exact"/>
        <w:ind w:left="3784" w:right="3862"/>
        <w:jc w:val="center"/>
      </w:pPr>
      <w:bookmarkStart w:id="3" w:name="Compliance-Minutes-20220913_Approved"/>
      <w:bookmarkEnd w:id="3"/>
      <w:r>
        <w:t>COMPLIANCE COMMITTEE MINUTES</w:t>
      </w:r>
    </w:p>
    <w:p w14:paraId="6927C102" w14:textId="77777777" w:rsidR="002D5EC7" w:rsidRDefault="00D5097B">
      <w:pPr>
        <w:spacing w:line="252" w:lineRule="exact"/>
        <w:ind w:left="3784" w:right="3861"/>
        <w:jc w:val="center"/>
        <w:rPr>
          <w:b/>
        </w:rPr>
      </w:pPr>
      <w:r>
        <w:rPr>
          <w:b/>
        </w:rPr>
        <w:t>Tuesday, September 13, 2022</w:t>
      </w:r>
    </w:p>
    <w:p w14:paraId="6927C103" w14:textId="77777777" w:rsidR="002D5EC7" w:rsidRDefault="002D5EC7">
      <w:pPr>
        <w:pStyle w:val="BodyText"/>
        <w:spacing w:before="7"/>
        <w:rPr>
          <w:b/>
        </w:rPr>
      </w:pPr>
    </w:p>
    <w:tbl>
      <w:tblPr>
        <w:tblW w:w="0" w:type="auto"/>
        <w:tblInd w:w="635" w:type="dxa"/>
        <w:tblLayout w:type="fixed"/>
        <w:tblCellMar>
          <w:left w:w="0" w:type="dxa"/>
          <w:right w:w="0" w:type="dxa"/>
        </w:tblCellMar>
        <w:tblLook w:val="01E0" w:firstRow="1" w:lastRow="1" w:firstColumn="1" w:lastColumn="1" w:noHBand="0" w:noVBand="0"/>
      </w:tblPr>
      <w:tblGrid>
        <w:gridCol w:w="1718"/>
        <w:gridCol w:w="2656"/>
        <w:gridCol w:w="3489"/>
        <w:gridCol w:w="1990"/>
      </w:tblGrid>
      <w:tr w:rsidR="002D5EC7" w14:paraId="6927C108" w14:textId="77777777">
        <w:trPr>
          <w:trHeight w:val="250"/>
        </w:trPr>
        <w:tc>
          <w:tcPr>
            <w:tcW w:w="1718" w:type="dxa"/>
          </w:tcPr>
          <w:p w14:paraId="6927C104" w14:textId="77777777" w:rsidR="002D5EC7" w:rsidRDefault="00D5097B">
            <w:pPr>
              <w:pStyle w:val="TableParagraph"/>
              <w:spacing w:line="231" w:lineRule="exact"/>
              <w:ind w:left="200"/>
            </w:pPr>
            <w:r>
              <w:t>PRESENT</w:t>
            </w:r>
          </w:p>
        </w:tc>
        <w:tc>
          <w:tcPr>
            <w:tcW w:w="2656" w:type="dxa"/>
          </w:tcPr>
          <w:p w14:paraId="6927C105" w14:textId="77777777" w:rsidR="002D5EC7" w:rsidRDefault="00D5097B">
            <w:pPr>
              <w:pStyle w:val="TableParagraph"/>
              <w:spacing w:line="231" w:lineRule="exact"/>
              <w:ind w:left="457"/>
            </w:pPr>
            <w:r>
              <w:t>Steven Bullard</w:t>
            </w:r>
          </w:p>
        </w:tc>
        <w:tc>
          <w:tcPr>
            <w:tcW w:w="3489" w:type="dxa"/>
          </w:tcPr>
          <w:p w14:paraId="6927C106" w14:textId="77777777" w:rsidR="002D5EC7" w:rsidRDefault="00D5097B">
            <w:pPr>
              <w:pStyle w:val="TableParagraph"/>
              <w:spacing w:line="231" w:lineRule="exact"/>
              <w:ind w:left="230"/>
            </w:pPr>
            <w:r>
              <w:t>Kentucky Commissioner</w:t>
            </w:r>
          </w:p>
        </w:tc>
        <w:tc>
          <w:tcPr>
            <w:tcW w:w="1990" w:type="dxa"/>
          </w:tcPr>
          <w:p w14:paraId="6927C107" w14:textId="77777777" w:rsidR="002D5EC7" w:rsidRDefault="00D5097B">
            <w:pPr>
              <w:pStyle w:val="TableParagraph"/>
              <w:spacing w:line="231" w:lineRule="exact"/>
              <w:ind w:left="885"/>
            </w:pPr>
            <w:r>
              <w:t>Chair</w:t>
            </w:r>
          </w:p>
        </w:tc>
      </w:tr>
      <w:tr w:rsidR="002D5EC7" w14:paraId="6927C10D" w14:textId="77777777">
        <w:trPr>
          <w:trHeight w:val="253"/>
        </w:trPr>
        <w:tc>
          <w:tcPr>
            <w:tcW w:w="1718" w:type="dxa"/>
          </w:tcPr>
          <w:p w14:paraId="6927C109" w14:textId="77777777" w:rsidR="002D5EC7" w:rsidRDefault="002D5EC7">
            <w:pPr>
              <w:pStyle w:val="TableParagraph"/>
              <w:rPr>
                <w:rFonts w:ascii="Times New Roman"/>
                <w:sz w:val="18"/>
              </w:rPr>
            </w:pPr>
          </w:p>
        </w:tc>
        <w:tc>
          <w:tcPr>
            <w:tcW w:w="2656" w:type="dxa"/>
          </w:tcPr>
          <w:p w14:paraId="6927C10A" w14:textId="77777777" w:rsidR="002D5EC7" w:rsidRDefault="00D5097B">
            <w:pPr>
              <w:pStyle w:val="TableParagraph"/>
              <w:spacing w:line="233" w:lineRule="exact"/>
              <w:ind w:left="457"/>
            </w:pPr>
            <w:r>
              <w:t>Daron Korte</w:t>
            </w:r>
          </w:p>
        </w:tc>
        <w:tc>
          <w:tcPr>
            <w:tcW w:w="3489" w:type="dxa"/>
          </w:tcPr>
          <w:p w14:paraId="6927C10B" w14:textId="77777777" w:rsidR="002D5EC7" w:rsidRDefault="00D5097B">
            <w:pPr>
              <w:pStyle w:val="TableParagraph"/>
              <w:spacing w:line="233" w:lineRule="exact"/>
              <w:ind w:left="230"/>
            </w:pPr>
            <w:r>
              <w:t>Minnesota Commissioner</w:t>
            </w:r>
          </w:p>
        </w:tc>
        <w:tc>
          <w:tcPr>
            <w:tcW w:w="1990" w:type="dxa"/>
          </w:tcPr>
          <w:p w14:paraId="6927C10C" w14:textId="77777777" w:rsidR="002D5EC7" w:rsidRDefault="002D5EC7">
            <w:pPr>
              <w:pStyle w:val="TableParagraph"/>
              <w:rPr>
                <w:rFonts w:ascii="Times New Roman"/>
                <w:sz w:val="18"/>
              </w:rPr>
            </w:pPr>
          </w:p>
        </w:tc>
      </w:tr>
      <w:tr w:rsidR="002D5EC7" w14:paraId="6927C112" w14:textId="77777777">
        <w:trPr>
          <w:trHeight w:val="251"/>
        </w:trPr>
        <w:tc>
          <w:tcPr>
            <w:tcW w:w="1718" w:type="dxa"/>
          </w:tcPr>
          <w:p w14:paraId="6927C10E" w14:textId="77777777" w:rsidR="002D5EC7" w:rsidRDefault="002D5EC7">
            <w:pPr>
              <w:pStyle w:val="TableParagraph"/>
              <w:rPr>
                <w:rFonts w:ascii="Times New Roman"/>
                <w:sz w:val="18"/>
              </w:rPr>
            </w:pPr>
          </w:p>
        </w:tc>
        <w:tc>
          <w:tcPr>
            <w:tcW w:w="2656" w:type="dxa"/>
          </w:tcPr>
          <w:p w14:paraId="6927C10F" w14:textId="77777777" w:rsidR="002D5EC7" w:rsidRDefault="00D5097B">
            <w:pPr>
              <w:pStyle w:val="TableParagraph"/>
              <w:spacing w:line="232" w:lineRule="exact"/>
              <w:ind w:left="457"/>
            </w:pPr>
            <w:r>
              <w:t>Peter Laing</w:t>
            </w:r>
          </w:p>
        </w:tc>
        <w:tc>
          <w:tcPr>
            <w:tcW w:w="3489" w:type="dxa"/>
          </w:tcPr>
          <w:p w14:paraId="6927C110" w14:textId="77777777" w:rsidR="002D5EC7" w:rsidRDefault="00D5097B">
            <w:pPr>
              <w:pStyle w:val="TableParagraph"/>
              <w:spacing w:line="232" w:lineRule="exact"/>
              <w:ind w:left="230"/>
            </w:pPr>
            <w:r>
              <w:t>Arizona Commissioner</w:t>
            </w:r>
          </w:p>
        </w:tc>
        <w:tc>
          <w:tcPr>
            <w:tcW w:w="1990" w:type="dxa"/>
          </w:tcPr>
          <w:p w14:paraId="6927C111" w14:textId="77777777" w:rsidR="002D5EC7" w:rsidRDefault="002D5EC7">
            <w:pPr>
              <w:pStyle w:val="TableParagraph"/>
              <w:rPr>
                <w:rFonts w:ascii="Times New Roman"/>
                <w:sz w:val="18"/>
              </w:rPr>
            </w:pPr>
          </w:p>
        </w:tc>
      </w:tr>
      <w:tr w:rsidR="002D5EC7" w14:paraId="6927C117" w14:textId="77777777">
        <w:trPr>
          <w:trHeight w:val="253"/>
        </w:trPr>
        <w:tc>
          <w:tcPr>
            <w:tcW w:w="1718" w:type="dxa"/>
          </w:tcPr>
          <w:p w14:paraId="6927C113" w14:textId="77777777" w:rsidR="002D5EC7" w:rsidRDefault="002D5EC7">
            <w:pPr>
              <w:pStyle w:val="TableParagraph"/>
              <w:rPr>
                <w:rFonts w:ascii="Times New Roman"/>
                <w:sz w:val="18"/>
              </w:rPr>
            </w:pPr>
          </w:p>
        </w:tc>
        <w:tc>
          <w:tcPr>
            <w:tcW w:w="2656" w:type="dxa"/>
          </w:tcPr>
          <w:p w14:paraId="6927C114" w14:textId="77777777" w:rsidR="002D5EC7" w:rsidRDefault="00D5097B">
            <w:pPr>
              <w:pStyle w:val="TableParagraph"/>
              <w:spacing w:line="233" w:lineRule="exact"/>
              <w:ind w:left="457"/>
            </w:pPr>
            <w:r>
              <w:t>Ann Pettit</w:t>
            </w:r>
          </w:p>
        </w:tc>
        <w:tc>
          <w:tcPr>
            <w:tcW w:w="3489" w:type="dxa"/>
          </w:tcPr>
          <w:p w14:paraId="6927C115" w14:textId="77777777" w:rsidR="002D5EC7" w:rsidRDefault="00D5097B">
            <w:pPr>
              <w:pStyle w:val="TableParagraph"/>
              <w:spacing w:line="233" w:lineRule="exact"/>
              <w:ind w:left="230"/>
            </w:pPr>
            <w:r>
              <w:t>South Dakota Commissioner</w:t>
            </w:r>
          </w:p>
        </w:tc>
        <w:tc>
          <w:tcPr>
            <w:tcW w:w="1990" w:type="dxa"/>
          </w:tcPr>
          <w:p w14:paraId="6927C116" w14:textId="77777777" w:rsidR="002D5EC7" w:rsidRDefault="002D5EC7">
            <w:pPr>
              <w:pStyle w:val="TableParagraph"/>
              <w:rPr>
                <w:rFonts w:ascii="Times New Roman"/>
                <w:sz w:val="18"/>
              </w:rPr>
            </w:pPr>
          </w:p>
        </w:tc>
      </w:tr>
      <w:tr w:rsidR="002D5EC7" w14:paraId="6927C11C" w14:textId="77777777">
        <w:trPr>
          <w:trHeight w:val="253"/>
        </w:trPr>
        <w:tc>
          <w:tcPr>
            <w:tcW w:w="1718" w:type="dxa"/>
          </w:tcPr>
          <w:p w14:paraId="6927C118" w14:textId="77777777" w:rsidR="002D5EC7" w:rsidRDefault="002D5EC7">
            <w:pPr>
              <w:pStyle w:val="TableParagraph"/>
              <w:rPr>
                <w:rFonts w:ascii="Times New Roman"/>
                <w:sz w:val="18"/>
              </w:rPr>
            </w:pPr>
          </w:p>
        </w:tc>
        <w:tc>
          <w:tcPr>
            <w:tcW w:w="2656" w:type="dxa"/>
          </w:tcPr>
          <w:p w14:paraId="6927C119" w14:textId="77777777" w:rsidR="002D5EC7" w:rsidRDefault="00D5097B">
            <w:pPr>
              <w:pStyle w:val="TableParagraph"/>
              <w:spacing w:line="233" w:lineRule="exact"/>
              <w:ind w:left="457"/>
            </w:pPr>
            <w:r>
              <w:t>Shelley Joan Weiss</w:t>
            </w:r>
          </w:p>
        </w:tc>
        <w:tc>
          <w:tcPr>
            <w:tcW w:w="3489" w:type="dxa"/>
          </w:tcPr>
          <w:p w14:paraId="6927C11A" w14:textId="77777777" w:rsidR="002D5EC7" w:rsidRDefault="00D5097B">
            <w:pPr>
              <w:pStyle w:val="TableParagraph"/>
              <w:spacing w:line="233" w:lineRule="exact"/>
              <w:ind w:left="230"/>
            </w:pPr>
            <w:r>
              <w:t>Wisconsin Commissioner</w:t>
            </w:r>
          </w:p>
        </w:tc>
        <w:tc>
          <w:tcPr>
            <w:tcW w:w="1990" w:type="dxa"/>
          </w:tcPr>
          <w:p w14:paraId="6927C11B" w14:textId="77777777" w:rsidR="002D5EC7" w:rsidRDefault="002D5EC7">
            <w:pPr>
              <w:pStyle w:val="TableParagraph"/>
              <w:rPr>
                <w:rFonts w:ascii="Times New Roman"/>
                <w:sz w:val="18"/>
              </w:rPr>
            </w:pPr>
          </w:p>
        </w:tc>
      </w:tr>
      <w:tr w:rsidR="002D5EC7" w14:paraId="6927C121" w14:textId="77777777">
        <w:trPr>
          <w:trHeight w:val="253"/>
        </w:trPr>
        <w:tc>
          <w:tcPr>
            <w:tcW w:w="1718" w:type="dxa"/>
          </w:tcPr>
          <w:p w14:paraId="6927C11D" w14:textId="77777777" w:rsidR="002D5EC7" w:rsidRDefault="002D5EC7">
            <w:pPr>
              <w:pStyle w:val="TableParagraph"/>
              <w:rPr>
                <w:rFonts w:ascii="Times New Roman"/>
                <w:sz w:val="18"/>
              </w:rPr>
            </w:pPr>
          </w:p>
        </w:tc>
        <w:tc>
          <w:tcPr>
            <w:tcW w:w="2656" w:type="dxa"/>
          </w:tcPr>
          <w:p w14:paraId="6927C11E" w14:textId="77777777" w:rsidR="002D5EC7" w:rsidRDefault="00D5097B">
            <w:pPr>
              <w:pStyle w:val="TableParagraph"/>
              <w:spacing w:line="233" w:lineRule="exact"/>
              <w:ind w:left="457"/>
            </w:pPr>
            <w:r>
              <w:t>Nick Sojka</w:t>
            </w:r>
          </w:p>
        </w:tc>
        <w:tc>
          <w:tcPr>
            <w:tcW w:w="3489" w:type="dxa"/>
          </w:tcPr>
          <w:p w14:paraId="6927C11F" w14:textId="77777777" w:rsidR="002D5EC7" w:rsidRDefault="00D5097B">
            <w:pPr>
              <w:pStyle w:val="TableParagraph"/>
              <w:spacing w:line="233" w:lineRule="exact"/>
              <w:ind w:left="230"/>
            </w:pPr>
            <w:r>
              <w:t>North Carolina Commissioner</w:t>
            </w:r>
          </w:p>
        </w:tc>
        <w:tc>
          <w:tcPr>
            <w:tcW w:w="1990" w:type="dxa"/>
          </w:tcPr>
          <w:p w14:paraId="6927C120" w14:textId="77777777" w:rsidR="002D5EC7" w:rsidRDefault="002D5EC7">
            <w:pPr>
              <w:pStyle w:val="TableParagraph"/>
              <w:rPr>
                <w:rFonts w:ascii="Times New Roman"/>
                <w:sz w:val="18"/>
              </w:rPr>
            </w:pPr>
          </w:p>
        </w:tc>
      </w:tr>
      <w:tr w:rsidR="002D5EC7" w14:paraId="6927C126" w14:textId="77777777">
        <w:trPr>
          <w:trHeight w:val="253"/>
        </w:trPr>
        <w:tc>
          <w:tcPr>
            <w:tcW w:w="1718" w:type="dxa"/>
          </w:tcPr>
          <w:p w14:paraId="6927C122" w14:textId="77777777" w:rsidR="002D5EC7" w:rsidRDefault="002D5EC7">
            <w:pPr>
              <w:pStyle w:val="TableParagraph"/>
              <w:rPr>
                <w:rFonts w:ascii="Times New Roman"/>
                <w:sz w:val="18"/>
              </w:rPr>
            </w:pPr>
          </w:p>
        </w:tc>
        <w:tc>
          <w:tcPr>
            <w:tcW w:w="2656" w:type="dxa"/>
          </w:tcPr>
          <w:p w14:paraId="6927C123" w14:textId="77777777" w:rsidR="002D5EC7" w:rsidRDefault="00D5097B">
            <w:pPr>
              <w:pStyle w:val="TableParagraph"/>
              <w:spacing w:line="233" w:lineRule="exact"/>
              <w:ind w:left="457"/>
            </w:pPr>
            <w:r>
              <w:t>Sarah Forster</w:t>
            </w:r>
          </w:p>
        </w:tc>
        <w:tc>
          <w:tcPr>
            <w:tcW w:w="3489" w:type="dxa"/>
          </w:tcPr>
          <w:p w14:paraId="6927C124" w14:textId="77777777" w:rsidR="002D5EC7" w:rsidRDefault="00D5097B">
            <w:pPr>
              <w:pStyle w:val="TableParagraph"/>
              <w:spacing w:line="233" w:lineRule="exact"/>
              <w:ind w:left="230"/>
            </w:pPr>
            <w:r>
              <w:t>Maine Commissioner</w:t>
            </w:r>
          </w:p>
        </w:tc>
        <w:tc>
          <w:tcPr>
            <w:tcW w:w="1990" w:type="dxa"/>
          </w:tcPr>
          <w:p w14:paraId="6927C125" w14:textId="77777777" w:rsidR="002D5EC7" w:rsidRDefault="002D5EC7">
            <w:pPr>
              <w:pStyle w:val="TableParagraph"/>
              <w:rPr>
                <w:rFonts w:ascii="Times New Roman"/>
                <w:sz w:val="18"/>
              </w:rPr>
            </w:pPr>
          </w:p>
        </w:tc>
      </w:tr>
      <w:tr w:rsidR="002D5EC7" w14:paraId="6927C12B" w14:textId="77777777">
        <w:trPr>
          <w:trHeight w:val="379"/>
        </w:trPr>
        <w:tc>
          <w:tcPr>
            <w:tcW w:w="1718" w:type="dxa"/>
          </w:tcPr>
          <w:p w14:paraId="6927C127" w14:textId="77777777" w:rsidR="002D5EC7" w:rsidRDefault="002D5EC7">
            <w:pPr>
              <w:pStyle w:val="TableParagraph"/>
              <w:rPr>
                <w:rFonts w:ascii="Times New Roman"/>
              </w:rPr>
            </w:pPr>
          </w:p>
        </w:tc>
        <w:tc>
          <w:tcPr>
            <w:tcW w:w="2656" w:type="dxa"/>
          </w:tcPr>
          <w:p w14:paraId="6927C128" w14:textId="77777777" w:rsidR="002D5EC7" w:rsidRDefault="00D5097B">
            <w:pPr>
              <w:pStyle w:val="TableParagraph"/>
              <w:spacing w:line="249" w:lineRule="exact"/>
              <w:ind w:left="457"/>
            </w:pPr>
            <w:r>
              <w:t>Michael Price</w:t>
            </w:r>
          </w:p>
        </w:tc>
        <w:tc>
          <w:tcPr>
            <w:tcW w:w="3489" w:type="dxa"/>
          </w:tcPr>
          <w:p w14:paraId="6927C129" w14:textId="77777777" w:rsidR="002D5EC7" w:rsidRDefault="00D5097B">
            <w:pPr>
              <w:pStyle w:val="TableParagraph"/>
              <w:spacing w:line="249" w:lineRule="exact"/>
              <w:ind w:left="230"/>
            </w:pPr>
            <w:r>
              <w:t>Michigan Commissioner</w:t>
            </w:r>
          </w:p>
        </w:tc>
        <w:tc>
          <w:tcPr>
            <w:tcW w:w="1990" w:type="dxa"/>
          </w:tcPr>
          <w:p w14:paraId="6927C12A" w14:textId="77777777" w:rsidR="002D5EC7" w:rsidRDefault="002D5EC7">
            <w:pPr>
              <w:pStyle w:val="TableParagraph"/>
              <w:rPr>
                <w:rFonts w:ascii="Times New Roman"/>
              </w:rPr>
            </w:pPr>
          </w:p>
        </w:tc>
      </w:tr>
      <w:tr w:rsidR="002D5EC7" w14:paraId="6927C130" w14:textId="77777777">
        <w:trPr>
          <w:trHeight w:val="379"/>
        </w:trPr>
        <w:tc>
          <w:tcPr>
            <w:tcW w:w="1718" w:type="dxa"/>
          </w:tcPr>
          <w:p w14:paraId="6927C12C" w14:textId="77777777" w:rsidR="002D5EC7" w:rsidRDefault="00D5097B">
            <w:pPr>
              <w:pStyle w:val="TableParagraph"/>
              <w:spacing w:before="123" w:line="236" w:lineRule="exact"/>
              <w:ind w:left="200"/>
            </w:pPr>
            <w:r>
              <w:t>EXCUSED</w:t>
            </w:r>
          </w:p>
        </w:tc>
        <w:tc>
          <w:tcPr>
            <w:tcW w:w="2656" w:type="dxa"/>
          </w:tcPr>
          <w:p w14:paraId="6927C12D" w14:textId="77777777" w:rsidR="002D5EC7" w:rsidRDefault="00D5097B">
            <w:pPr>
              <w:pStyle w:val="TableParagraph"/>
              <w:spacing w:before="123" w:line="236" w:lineRule="exact"/>
              <w:ind w:left="457"/>
            </w:pPr>
            <w:r>
              <w:t xml:space="preserve">John “Don” </w:t>
            </w:r>
            <w:proofErr w:type="spellStart"/>
            <w:r>
              <w:t>Kaminar</w:t>
            </w:r>
            <w:proofErr w:type="spellEnd"/>
          </w:p>
        </w:tc>
        <w:tc>
          <w:tcPr>
            <w:tcW w:w="3489" w:type="dxa"/>
          </w:tcPr>
          <w:p w14:paraId="6927C12E" w14:textId="77777777" w:rsidR="002D5EC7" w:rsidRDefault="00D5097B">
            <w:pPr>
              <w:pStyle w:val="TableParagraph"/>
              <w:spacing w:before="123" w:line="236" w:lineRule="exact"/>
              <w:ind w:left="230"/>
            </w:pPr>
            <w:r>
              <w:t>Arkansas Commissioner</w:t>
            </w:r>
          </w:p>
        </w:tc>
        <w:tc>
          <w:tcPr>
            <w:tcW w:w="1990" w:type="dxa"/>
          </w:tcPr>
          <w:p w14:paraId="6927C12F" w14:textId="77777777" w:rsidR="002D5EC7" w:rsidRDefault="002D5EC7">
            <w:pPr>
              <w:pStyle w:val="TableParagraph"/>
              <w:rPr>
                <w:rFonts w:ascii="Times New Roman"/>
              </w:rPr>
            </w:pPr>
          </w:p>
        </w:tc>
      </w:tr>
      <w:tr w:rsidR="002D5EC7" w14:paraId="6927C135" w14:textId="77777777">
        <w:trPr>
          <w:trHeight w:val="253"/>
        </w:trPr>
        <w:tc>
          <w:tcPr>
            <w:tcW w:w="1718" w:type="dxa"/>
          </w:tcPr>
          <w:p w14:paraId="6927C131" w14:textId="77777777" w:rsidR="002D5EC7" w:rsidRDefault="002D5EC7">
            <w:pPr>
              <w:pStyle w:val="TableParagraph"/>
              <w:rPr>
                <w:rFonts w:ascii="Times New Roman"/>
                <w:sz w:val="18"/>
              </w:rPr>
            </w:pPr>
          </w:p>
        </w:tc>
        <w:tc>
          <w:tcPr>
            <w:tcW w:w="2656" w:type="dxa"/>
          </w:tcPr>
          <w:p w14:paraId="6927C132" w14:textId="77777777" w:rsidR="002D5EC7" w:rsidRDefault="00D5097B">
            <w:pPr>
              <w:pStyle w:val="TableParagraph"/>
              <w:spacing w:line="233" w:lineRule="exact"/>
              <w:ind w:left="457"/>
            </w:pPr>
            <w:r>
              <w:t>Ray Shaw</w:t>
            </w:r>
          </w:p>
        </w:tc>
        <w:tc>
          <w:tcPr>
            <w:tcW w:w="3489" w:type="dxa"/>
          </w:tcPr>
          <w:p w14:paraId="6927C133" w14:textId="77777777" w:rsidR="002D5EC7" w:rsidRDefault="00D5097B">
            <w:pPr>
              <w:pStyle w:val="TableParagraph"/>
              <w:spacing w:line="233" w:lineRule="exact"/>
              <w:ind w:left="230"/>
            </w:pPr>
            <w:r>
              <w:t>Montana Commissioner</w:t>
            </w:r>
          </w:p>
        </w:tc>
        <w:tc>
          <w:tcPr>
            <w:tcW w:w="1990" w:type="dxa"/>
          </w:tcPr>
          <w:p w14:paraId="6927C134" w14:textId="77777777" w:rsidR="002D5EC7" w:rsidRDefault="002D5EC7">
            <w:pPr>
              <w:pStyle w:val="TableParagraph"/>
              <w:rPr>
                <w:rFonts w:ascii="Times New Roman"/>
                <w:sz w:val="18"/>
              </w:rPr>
            </w:pPr>
          </w:p>
        </w:tc>
      </w:tr>
      <w:tr w:rsidR="002D5EC7" w14:paraId="6927C13A" w14:textId="77777777">
        <w:trPr>
          <w:trHeight w:val="380"/>
        </w:trPr>
        <w:tc>
          <w:tcPr>
            <w:tcW w:w="1718" w:type="dxa"/>
          </w:tcPr>
          <w:p w14:paraId="6927C136" w14:textId="77777777" w:rsidR="002D5EC7" w:rsidRDefault="002D5EC7">
            <w:pPr>
              <w:pStyle w:val="TableParagraph"/>
              <w:rPr>
                <w:rFonts w:ascii="Times New Roman"/>
              </w:rPr>
            </w:pPr>
          </w:p>
        </w:tc>
        <w:tc>
          <w:tcPr>
            <w:tcW w:w="2656" w:type="dxa"/>
          </w:tcPr>
          <w:p w14:paraId="6927C137" w14:textId="77777777" w:rsidR="002D5EC7" w:rsidRDefault="00D5097B">
            <w:pPr>
              <w:pStyle w:val="TableParagraph"/>
              <w:spacing w:line="250" w:lineRule="exact"/>
              <w:ind w:left="457"/>
            </w:pPr>
            <w:r>
              <w:t>Davis Whitfield</w:t>
            </w:r>
          </w:p>
        </w:tc>
        <w:tc>
          <w:tcPr>
            <w:tcW w:w="3489" w:type="dxa"/>
          </w:tcPr>
          <w:p w14:paraId="6927C138" w14:textId="77777777" w:rsidR="002D5EC7" w:rsidRDefault="00D5097B">
            <w:pPr>
              <w:pStyle w:val="TableParagraph"/>
              <w:spacing w:line="250" w:lineRule="exact"/>
              <w:ind w:left="230"/>
            </w:pPr>
            <w:r>
              <w:t>NFHS</w:t>
            </w:r>
          </w:p>
        </w:tc>
        <w:tc>
          <w:tcPr>
            <w:tcW w:w="1990" w:type="dxa"/>
          </w:tcPr>
          <w:p w14:paraId="6927C139" w14:textId="77777777" w:rsidR="002D5EC7" w:rsidRDefault="00D5097B">
            <w:pPr>
              <w:pStyle w:val="TableParagraph"/>
              <w:spacing w:line="250" w:lineRule="exact"/>
              <w:ind w:left="885"/>
            </w:pPr>
            <w:r>
              <w:t>Ex-officio</w:t>
            </w:r>
          </w:p>
        </w:tc>
      </w:tr>
      <w:tr w:rsidR="002D5EC7" w14:paraId="6927C13F" w14:textId="77777777">
        <w:trPr>
          <w:trHeight w:val="379"/>
        </w:trPr>
        <w:tc>
          <w:tcPr>
            <w:tcW w:w="1718" w:type="dxa"/>
          </w:tcPr>
          <w:p w14:paraId="6927C13B" w14:textId="77777777" w:rsidR="002D5EC7" w:rsidRDefault="00D5097B">
            <w:pPr>
              <w:pStyle w:val="TableParagraph"/>
              <w:spacing w:before="123" w:line="236" w:lineRule="exact"/>
              <w:ind w:left="200"/>
            </w:pPr>
            <w:r>
              <w:t>STAFF</w:t>
            </w:r>
          </w:p>
        </w:tc>
        <w:tc>
          <w:tcPr>
            <w:tcW w:w="2656" w:type="dxa"/>
          </w:tcPr>
          <w:p w14:paraId="6927C13C" w14:textId="77777777" w:rsidR="002D5EC7" w:rsidRDefault="00D5097B">
            <w:pPr>
              <w:pStyle w:val="TableParagraph"/>
              <w:spacing w:before="123" w:line="236" w:lineRule="exact"/>
              <w:ind w:left="457"/>
            </w:pPr>
            <w:r>
              <w:t>Cherise Imai</w:t>
            </w:r>
          </w:p>
        </w:tc>
        <w:tc>
          <w:tcPr>
            <w:tcW w:w="3489" w:type="dxa"/>
          </w:tcPr>
          <w:p w14:paraId="6927C13D" w14:textId="77777777" w:rsidR="002D5EC7" w:rsidRDefault="00D5097B">
            <w:pPr>
              <w:pStyle w:val="TableParagraph"/>
              <w:spacing w:before="123" w:line="236" w:lineRule="exact"/>
              <w:ind w:left="230"/>
            </w:pPr>
            <w:r>
              <w:t>Executive Director</w:t>
            </w:r>
          </w:p>
        </w:tc>
        <w:tc>
          <w:tcPr>
            <w:tcW w:w="1990" w:type="dxa"/>
          </w:tcPr>
          <w:p w14:paraId="6927C13E" w14:textId="77777777" w:rsidR="002D5EC7" w:rsidRDefault="002D5EC7">
            <w:pPr>
              <w:pStyle w:val="TableParagraph"/>
              <w:rPr>
                <w:rFonts w:ascii="Times New Roman"/>
              </w:rPr>
            </w:pPr>
          </w:p>
        </w:tc>
      </w:tr>
      <w:tr w:rsidR="002D5EC7" w14:paraId="6927C144" w14:textId="77777777">
        <w:trPr>
          <w:trHeight w:val="251"/>
        </w:trPr>
        <w:tc>
          <w:tcPr>
            <w:tcW w:w="1718" w:type="dxa"/>
          </w:tcPr>
          <w:p w14:paraId="6927C140" w14:textId="77777777" w:rsidR="002D5EC7" w:rsidRDefault="002D5EC7">
            <w:pPr>
              <w:pStyle w:val="TableParagraph"/>
              <w:rPr>
                <w:rFonts w:ascii="Times New Roman"/>
                <w:sz w:val="18"/>
              </w:rPr>
            </w:pPr>
          </w:p>
        </w:tc>
        <w:tc>
          <w:tcPr>
            <w:tcW w:w="2656" w:type="dxa"/>
          </w:tcPr>
          <w:p w14:paraId="6927C141" w14:textId="77777777" w:rsidR="002D5EC7" w:rsidRDefault="00D5097B">
            <w:pPr>
              <w:pStyle w:val="TableParagraph"/>
              <w:spacing w:line="232" w:lineRule="exact"/>
              <w:ind w:left="457"/>
            </w:pPr>
            <w:r>
              <w:t>Stephanie Ramsey</w:t>
            </w:r>
          </w:p>
        </w:tc>
        <w:tc>
          <w:tcPr>
            <w:tcW w:w="3489" w:type="dxa"/>
          </w:tcPr>
          <w:p w14:paraId="6927C142" w14:textId="77777777" w:rsidR="002D5EC7" w:rsidRDefault="00D5097B">
            <w:pPr>
              <w:pStyle w:val="TableParagraph"/>
              <w:spacing w:line="232" w:lineRule="exact"/>
              <w:ind w:left="230"/>
            </w:pPr>
            <w:r>
              <w:t>Communications Associate</w:t>
            </w:r>
          </w:p>
        </w:tc>
        <w:tc>
          <w:tcPr>
            <w:tcW w:w="1990" w:type="dxa"/>
          </w:tcPr>
          <w:p w14:paraId="6927C143" w14:textId="77777777" w:rsidR="002D5EC7" w:rsidRDefault="002D5EC7">
            <w:pPr>
              <w:pStyle w:val="TableParagraph"/>
              <w:rPr>
                <w:rFonts w:ascii="Times New Roman"/>
                <w:sz w:val="18"/>
              </w:rPr>
            </w:pPr>
          </w:p>
        </w:tc>
      </w:tr>
      <w:tr w:rsidR="002D5EC7" w14:paraId="6927C149" w14:textId="77777777">
        <w:trPr>
          <w:trHeight w:val="253"/>
        </w:trPr>
        <w:tc>
          <w:tcPr>
            <w:tcW w:w="1718" w:type="dxa"/>
          </w:tcPr>
          <w:p w14:paraId="6927C145" w14:textId="77777777" w:rsidR="002D5EC7" w:rsidRDefault="002D5EC7">
            <w:pPr>
              <w:pStyle w:val="TableParagraph"/>
              <w:rPr>
                <w:rFonts w:ascii="Times New Roman"/>
                <w:sz w:val="18"/>
              </w:rPr>
            </w:pPr>
          </w:p>
        </w:tc>
        <w:tc>
          <w:tcPr>
            <w:tcW w:w="2656" w:type="dxa"/>
          </w:tcPr>
          <w:p w14:paraId="6927C146" w14:textId="77777777" w:rsidR="002D5EC7" w:rsidRDefault="00D5097B">
            <w:pPr>
              <w:pStyle w:val="TableParagraph"/>
              <w:spacing w:line="233" w:lineRule="exact"/>
              <w:ind w:left="457"/>
            </w:pPr>
            <w:r>
              <w:t xml:space="preserve">Lindsey </w:t>
            </w:r>
            <w:proofErr w:type="spellStart"/>
            <w:r>
              <w:t>Dablow</w:t>
            </w:r>
            <w:proofErr w:type="spellEnd"/>
          </w:p>
        </w:tc>
        <w:tc>
          <w:tcPr>
            <w:tcW w:w="3489" w:type="dxa"/>
          </w:tcPr>
          <w:p w14:paraId="6927C147" w14:textId="77777777" w:rsidR="002D5EC7" w:rsidRDefault="00D5097B">
            <w:pPr>
              <w:pStyle w:val="TableParagraph"/>
              <w:spacing w:line="233" w:lineRule="exact"/>
              <w:ind w:left="230"/>
            </w:pPr>
            <w:r>
              <w:t>Training &amp; Operations Associate</w:t>
            </w:r>
          </w:p>
        </w:tc>
        <w:tc>
          <w:tcPr>
            <w:tcW w:w="1990" w:type="dxa"/>
          </w:tcPr>
          <w:p w14:paraId="6927C148" w14:textId="77777777" w:rsidR="002D5EC7" w:rsidRDefault="002D5EC7">
            <w:pPr>
              <w:pStyle w:val="TableParagraph"/>
              <w:rPr>
                <w:rFonts w:ascii="Times New Roman"/>
                <w:sz w:val="18"/>
              </w:rPr>
            </w:pPr>
          </w:p>
        </w:tc>
      </w:tr>
      <w:tr w:rsidR="002D5EC7" w14:paraId="6927C14E" w14:textId="77777777">
        <w:trPr>
          <w:trHeight w:val="250"/>
        </w:trPr>
        <w:tc>
          <w:tcPr>
            <w:tcW w:w="1718" w:type="dxa"/>
          </w:tcPr>
          <w:p w14:paraId="6927C14A" w14:textId="77777777" w:rsidR="002D5EC7" w:rsidRDefault="002D5EC7">
            <w:pPr>
              <w:pStyle w:val="TableParagraph"/>
              <w:rPr>
                <w:rFonts w:ascii="Times New Roman"/>
                <w:sz w:val="18"/>
              </w:rPr>
            </w:pPr>
          </w:p>
        </w:tc>
        <w:tc>
          <w:tcPr>
            <w:tcW w:w="2656" w:type="dxa"/>
          </w:tcPr>
          <w:p w14:paraId="6927C14B" w14:textId="77777777" w:rsidR="002D5EC7" w:rsidRDefault="00D5097B">
            <w:pPr>
              <w:pStyle w:val="TableParagraph"/>
              <w:spacing w:line="231" w:lineRule="exact"/>
              <w:ind w:left="457"/>
            </w:pPr>
            <w:r>
              <w:t>Stuart Michael</w:t>
            </w:r>
          </w:p>
        </w:tc>
        <w:tc>
          <w:tcPr>
            <w:tcW w:w="3489" w:type="dxa"/>
          </w:tcPr>
          <w:p w14:paraId="6927C14C" w14:textId="77777777" w:rsidR="002D5EC7" w:rsidRDefault="00D5097B">
            <w:pPr>
              <w:pStyle w:val="TableParagraph"/>
              <w:spacing w:line="231" w:lineRule="exact"/>
              <w:ind w:left="230"/>
            </w:pPr>
            <w:r>
              <w:t>General Counsel</w:t>
            </w:r>
          </w:p>
        </w:tc>
        <w:tc>
          <w:tcPr>
            <w:tcW w:w="1990" w:type="dxa"/>
          </w:tcPr>
          <w:p w14:paraId="6927C14D" w14:textId="77777777" w:rsidR="002D5EC7" w:rsidRDefault="002D5EC7">
            <w:pPr>
              <w:pStyle w:val="TableParagraph"/>
              <w:rPr>
                <w:rFonts w:ascii="Times New Roman"/>
                <w:sz w:val="18"/>
              </w:rPr>
            </w:pPr>
          </w:p>
        </w:tc>
      </w:tr>
    </w:tbl>
    <w:p w14:paraId="6927C14F" w14:textId="77777777" w:rsidR="002D5EC7" w:rsidRDefault="002D5EC7">
      <w:pPr>
        <w:pStyle w:val="BodyText"/>
        <w:rPr>
          <w:b/>
        </w:rPr>
      </w:pPr>
    </w:p>
    <w:p w14:paraId="6927C150" w14:textId="77777777" w:rsidR="002D5EC7" w:rsidRDefault="00D5097B">
      <w:pPr>
        <w:ind w:left="720"/>
        <w:rPr>
          <w:b/>
        </w:rPr>
      </w:pPr>
      <w:r>
        <w:rPr>
          <w:b/>
        </w:rPr>
        <w:t>ITEM 1 – CALL TO ORDER</w:t>
      </w:r>
    </w:p>
    <w:p w14:paraId="6927C151" w14:textId="77777777" w:rsidR="002D5EC7" w:rsidRDefault="002D5EC7">
      <w:pPr>
        <w:pStyle w:val="BodyText"/>
        <w:spacing w:before="4"/>
        <w:rPr>
          <w:b/>
          <w:sz w:val="24"/>
        </w:rPr>
      </w:pPr>
    </w:p>
    <w:p w14:paraId="6927C152" w14:textId="77777777" w:rsidR="002D5EC7" w:rsidRDefault="00D5097B">
      <w:pPr>
        <w:pStyle w:val="ListParagraph"/>
        <w:numPr>
          <w:ilvl w:val="0"/>
          <w:numId w:val="3"/>
        </w:numPr>
        <w:tabs>
          <w:tab w:val="left" w:pos="1439"/>
          <w:tab w:val="left" w:pos="1441"/>
        </w:tabs>
      </w:pPr>
      <w:r>
        <w:t>The meeting was called to order at 2:01 PM ET by Compliance Chair Steven Bullard</w:t>
      </w:r>
      <w:r>
        <w:rPr>
          <w:spacing w:val="-14"/>
        </w:rPr>
        <w:t xml:space="preserve"> </w:t>
      </w:r>
      <w:r>
        <w:t>(KY).</w:t>
      </w:r>
    </w:p>
    <w:p w14:paraId="6927C153" w14:textId="77777777" w:rsidR="002D5EC7" w:rsidRDefault="002D5EC7">
      <w:pPr>
        <w:pStyle w:val="BodyText"/>
        <w:spacing w:before="3"/>
        <w:rPr>
          <w:sz w:val="24"/>
        </w:rPr>
      </w:pPr>
    </w:p>
    <w:p w14:paraId="6927C154" w14:textId="77777777" w:rsidR="002D5EC7" w:rsidRDefault="00D5097B">
      <w:pPr>
        <w:pStyle w:val="Heading2"/>
        <w:spacing w:before="1"/>
      </w:pPr>
      <w:r>
        <w:t>ITEM 2 – ROLL CALL</w:t>
      </w:r>
    </w:p>
    <w:p w14:paraId="6927C155" w14:textId="77777777" w:rsidR="002D5EC7" w:rsidRDefault="002D5EC7">
      <w:pPr>
        <w:pStyle w:val="BodyText"/>
        <w:spacing w:before="3"/>
        <w:rPr>
          <w:b/>
          <w:sz w:val="24"/>
        </w:rPr>
      </w:pPr>
    </w:p>
    <w:p w14:paraId="6927C156" w14:textId="77777777" w:rsidR="002D5EC7" w:rsidRDefault="00D5097B">
      <w:pPr>
        <w:pStyle w:val="ListParagraph"/>
        <w:numPr>
          <w:ilvl w:val="0"/>
          <w:numId w:val="3"/>
        </w:numPr>
        <w:tabs>
          <w:tab w:val="left" w:pos="1440"/>
          <w:tab w:val="left" w:pos="1441"/>
        </w:tabs>
        <w:ind w:left="720" w:right="1472" w:hanging="1"/>
      </w:pPr>
      <w:r>
        <w:t xml:space="preserve">Training and Operations Associate Lindsey </w:t>
      </w:r>
      <w:proofErr w:type="spellStart"/>
      <w:r>
        <w:t>Dablow</w:t>
      </w:r>
      <w:proofErr w:type="spellEnd"/>
      <w:r>
        <w:t xml:space="preserve"> conducted roll call and a quorum was established.</w:t>
      </w:r>
    </w:p>
    <w:p w14:paraId="6927C157" w14:textId="77777777" w:rsidR="002D5EC7" w:rsidRDefault="002D5EC7">
      <w:pPr>
        <w:pStyle w:val="BodyText"/>
      </w:pPr>
    </w:p>
    <w:p w14:paraId="6927C158" w14:textId="77777777" w:rsidR="002D5EC7" w:rsidRDefault="00D5097B">
      <w:pPr>
        <w:pStyle w:val="Heading2"/>
      </w:pPr>
      <w:r>
        <w:t>ITEM 3 – APPROVAL OF THE AGENDA</w:t>
      </w:r>
    </w:p>
    <w:p w14:paraId="6927C159" w14:textId="77777777" w:rsidR="002D5EC7" w:rsidRDefault="002D5EC7">
      <w:pPr>
        <w:pStyle w:val="BodyText"/>
        <w:rPr>
          <w:b/>
        </w:rPr>
      </w:pPr>
    </w:p>
    <w:p w14:paraId="6927C15A" w14:textId="77777777" w:rsidR="002D5EC7" w:rsidRDefault="00D5097B">
      <w:pPr>
        <w:pStyle w:val="ListParagraph"/>
        <w:numPr>
          <w:ilvl w:val="0"/>
          <w:numId w:val="3"/>
        </w:numPr>
        <w:tabs>
          <w:tab w:val="left" w:pos="1440"/>
          <w:tab w:val="left" w:pos="1441"/>
        </w:tabs>
        <w:ind w:left="720" w:right="1169" w:hanging="1"/>
      </w:pPr>
      <w:r>
        <w:t>Commissioner Shelley Joan Weiss (WI) motioned to approve the agenda as presented. The motion was seconded by Commissioner Peter Laing (AZ). Motion</w:t>
      </w:r>
      <w:r>
        <w:rPr>
          <w:spacing w:val="-11"/>
        </w:rPr>
        <w:t xml:space="preserve"> </w:t>
      </w:r>
      <w:r>
        <w:t>carried.</w:t>
      </w:r>
    </w:p>
    <w:p w14:paraId="6927C15B" w14:textId="77777777" w:rsidR="002D5EC7" w:rsidRDefault="002D5EC7">
      <w:pPr>
        <w:pStyle w:val="BodyText"/>
        <w:spacing w:before="11"/>
        <w:rPr>
          <w:sz w:val="21"/>
        </w:rPr>
      </w:pPr>
    </w:p>
    <w:p w14:paraId="6927C15C" w14:textId="77777777" w:rsidR="002D5EC7" w:rsidRDefault="00D5097B">
      <w:pPr>
        <w:pStyle w:val="Heading2"/>
      </w:pPr>
      <w:r>
        <w:t>ITEM 4 – APPROVAL OF THE MINUTES</w:t>
      </w:r>
    </w:p>
    <w:p w14:paraId="6927C15D" w14:textId="77777777" w:rsidR="002D5EC7" w:rsidRDefault="002D5EC7">
      <w:pPr>
        <w:pStyle w:val="BodyText"/>
        <w:rPr>
          <w:b/>
        </w:rPr>
      </w:pPr>
    </w:p>
    <w:p w14:paraId="6927C15E" w14:textId="77777777" w:rsidR="002D5EC7" w:rsidRDefault="00D5097B">
      <w:pPr>
        <w:pStyle w:val="ListParagraph"/>
        <w:numPr>
          <w:ilvl w:val="0"/>
          <w:numId w:val="3"/>
        </w:numPr>
        <w:tabs>
          <w:tab w:val="left" w:pos="1440"/>
          <w:tab w:val="left" w:pos="1441"/>
        </w:tabs>
        <w:ind w:left="720" w:right="1054" w:firstLine="0"/>
      </w:pPr>
      <w:r>
        <w:t xml:space="preserve">Commissioner Weiss motioned to approve the minutes from July 19, </w:t>
      </w:r>
      <w:proofErr w:type="gramStart"/>
      <w:r>
        <w:t>2022</w:t>
      </w:r>
      <w:proofErr w:type="gramEnd"/>
      <w:r>
        <w:t xml:space="preserve"> as presented. The motion was seconded by Commissioner Laing. Motion</w:t>
      </w:r>
      <w:r>
        <w:rPr>
          <w:spacing w:val="-7"/>
        </w:rPr>
        <w:t xml:space="preserve"> </w:t>
      </w:r>
      <w:r>
        <w:t>carried.</w:t>
      </w:r>
    </w:p>
    <w:p w14:paraId="6927C15F" w14:textId="77777777" w:rsidR="002D5EC7" w:rsidRDefault="002D5EC7">
      <w:pPr>
        <w:pStyle w:val="BodyText"/>
        <w:spacing w:before="11"/>
        <w:rPr>
          <w:sz w:val="21"/>
        </w:rPr>
      </w:pPr>
    </w:p>
    <w:p w14:paraId="6927C160" w14:textId="77777777" w:rsidR="002D5EC7" w:rsidRDefault="00D5097B">
      <w:pPr>
        <w:pStyle w:val="Heading2"/>
      </w:pPr>
      <w:r>
        <w:t>ITEM 5 – REPORTS</w:t>
      </w:r>
    </w:p>
    <w:p w14:paraId="6927C161" w14:textId="77777777" w:rsidR="002D5EC7" w:rsidRDefault="002D5EC7">
      <w:pPr>
        <w:pStyle w:val="BodyText"/>
        <w:rPr>
          <w:b/>
        </w:rPr>
      </w:pPr>
    </w:p>
    <w:p w14:paraId="6927C162" w14:textId="77777777" w:rsidR="002D5EC7" w:rsidRDefault="00D5097B">
      <w:pPr>
        <w:pStyle w:val="ListParagraph"/>
        <w:numPr>
          <w:ilvl w:val="0"/>
          <w:numId w:val="3"/>
        </w:numPr>
        <w:tabs>
          <w:tab w:val="left" w:pos="1440"/>
          <w:tab w:val="left" w:pos="1441"/>
        </w:tabs>
        <w:ind w:left="721" w:right="799" w:hanging="1"/>
      </w:pPr>
      <w:r>
        <w:rPr>
          <w:b/>
        </w:rPr>
        <w:t xml:space="preserve">Executive Committee (EXCOM) </w:t>
      </w:r>
      <w:r>
        <w:t xml:space="preserve">- Chair Bullard reported the EXCOM met on July 16, </w:t>
      </w:r>
      <w:proofErr w:type="gramStart"/>
      <w:r>
        <w:t>2022</w:t>
      </w:r>
      <w:proofErr w:type="gramEnd"/>
      <w:r>
        <w:t xml:space="preserve"> and August 18, 2022.  The EXCOM’s focus was the Annual Business Meeting (ABM).  He directed Members to Ms. </w:t>
      </w:r>
      <w:proofErr w:type="spellStart"/>
      <w:r>
        <w:t>Dablow</w:t>
      </w:r>
      <w:proofErr w:type="spellEnd"/>
      <w:r>
        <w:t xml:space="preserve"> should they have any questions or need assistance with</w:t>
      </w:r>
      <w:r>
        <w:rPr>
          <w:spacing w:val="-17"/>
        </w:rPr>
        <w:t xml:space="preserve"> </w:t>
      </w:r>
      <w:r>
        <w:t>lodging.</w:t>
      </w:r>
    </w:p>
    <w:p w14:paraId="6927C163" w14:textId="77777777" w:rsidR="002D5EC7" w:rsidRDefault="002D5EC7">
      <w:pPr>
        <w:pStyle w:val="BodyText"/>
        <w:spacing w:before="1"/>
      </w:pPr>
    </w:p>
    <w:p w14:paraId="6927C164" w14:textId="77777777" w:rsidR="002D5EC7" w:rsidRDefault="00D5097B">
      <w:pPr>
        <w:pStyle w:val="ListParagraph"/>
        <w:numPr>
          <w:ilvl w:val="0"/>
          <w:numId w:val="3"/>
        </w:numPr>
        <w:tabs>
          <w:tab w:val="left" w:pos="1441"/>
          <w:tab w:val="left" w:pos="1443"/>
        </w:tabs>
        <w:ind w:left="722" w:right="1055" w:hanging="1"/>
      </w:pPr>
      <w:r>
        <w:t>Chair Bullard informed the Committee that the Rules Committee completed their review of the Rules Book and would present edits and amendments at ABM. The ABM Public Meeting Notice was distributed via Constant Contact on Thursday, September 15,</w:t>
      </w:r>
      <w:r>
        <w:rPr>
          <w:spacing w:val="-4"/>
        </w:rPr>
        <w:t xml:space="preserve"> </w:t>
      </w:r>
      <w:r>
        <w:t>2022.</w:t>
      </w:r>
    </w:p>
    <w:p w14:paraId="6927C165" w14:textId="77777777" w:rsidR="002D5EC7" w:rsidRDefault="002D5EC7">
      <w:pPr>
        <w:sectPr w:rsidR="002D5EC7">
          <w:footerReference w:type="default" r:id="rId10"/>
          <w:pgSz w:w="12240" w:h="15840"/>
          <w:pgMar w:top="660" w:right="640" w:bottom="1280" w:left="0" w:header="0" w:footer="1082" w:gutter="0"/>
          <w:pgNumType w:start="1"/>
          <w:cols w:space="720"/>
        </w:sectPr>
      </w:pPr>
    </w:p>
    <w:p w14:paraId="6927C166" w14:textId="77777777" w:rsidR="002D5EC7" w:rsidRDefault="00D5097B">
      <w:pPr>
        <w:pStyle w:val="BodyText"/>
        <w:ind w:left="3944"/>
        <w:rPr>
          <w:sz w:val="20"/>
        </w:rPr>
      </w:pPr>
      <w:r>
        <w:rPr>
          <w:noProof/>
          <w:sz w:val="20"/>
        </w:rPr>
        <w:lastRenderedPageBreak/>
        <w:drawing>
          <wp:inline distT="0" distB="0" distL="0" distR="0" wp14:anchorId="6927C2D9" wp14:editId="6927C2DA">
            <wp:extent cx="2276572" cy="449484"/>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2276572" cy="449484"/>
                    </a:xfrm>
                    <a:prstGeom prst="rect">
                      <a:avLst/>
                    </a:prstGeom>
                  </pic:spPr>
                </pic:pic>
              </a:graphicData>
            </a:graphic>
          </wp:inline>
        </w:drawing>
      </w:r>
    </w:p>
    <w:p w14:paraId="6927C167" w14:textId="77777777" w:rsidR="002D5EC7" w:rsidRDefault="002D5EC7">
      <w:pPr>
        <w:pStyle w:val="BodyText"/>
        <w:spacing w:before="2"/>
        <w:rPr>
          <w:sz w:val="23"/>
        </w:rPr>
      </w:pPr>
    </w:p>
    <w:p w14:paraId="6927C168" w14:textId="77777777" w:rsidR="002D5EC7" w:rsidRDefault="00D5097B">
      <w:pPr>
        <w:pStyle w:val="ListParagraph"/>
        <w:numPr>
          <w:ilvl w:val="0"/>
          <w:numId w:val="3"/>
        </w:numPr>
        <w:tabs>
          <w:tab w:val="left" w:pos="1439"/>
          <w:tab w:val="left" w:pos="1441"/>
        </w:tabs>
        <w:spacing w:before="93"/>
        <w:ind w:left="720" w:right="1085" w:firstLine="0"/>
      </w:pPr>
      <w:r>
        <w:t>The Chair stated Commission Treasurer Brian Henry reported the Commission’s annual audit came back with no findings and the Commission was on target financially for the first quarter of FY23. Finally, the Tier Groups met a second time to discuss the Compact Citation correction and National Guard and Reserve issue. The meetings were recorded and posted on</w:t>
      </w:r>
      <w:r>
        <w:rPr>
          <w:spacing w:val="-22"/>
        </w:rPr>
        <w:t xml:space="preserve"> </w:t>
      </w:r>
      <w:r>
        <w:t>mic3.net.</w:t>
      </w:r>
    </w:p>
    <w:p w14:paraId="6927C169" w14:textId="77777777" w:rsidR="002D5EC7" w:rsidRDefault="002D5EC7">
      <w:pPr>
        <w:pStyle w:val="BodyText"/>
      </w:pPr>
    </w:p>
    <w:p w14:paraId="6927C16A" w14:textId="77777777" w:rsidR="002D5EC7" w:rsidRDefault="00D5097B">
      <w:pPr>
        <w:pStyle w:val="ListParagraph"/>
        <w:numPr>
          <w:ilvl w:val="0"/>
          <w:numId w:val="3"/>
        </w:numPr>
        <w:tabs>
          <w:tab w:val="left" w:pos="1440"/>
          <w:tab w:val="left" w:pos="1441"/>
        </w:tabs>
        <w:ind w:left="720" w:right="850" w:firstLine="0"/>
      </w:pPr>
      <w:r>
        <w:t xml:space="preserve">Commissioner Weiss asked for an update on questions submitted to EXCOM during the July 19, </w:t>
      </w:r>
      <w:proofErr w:type="gramStart"/>
      <w:r>
        <w:t>2022</w:t>
      </w:r>
      <w:proofErr w:type="gramEnd"/>
      <w:r>
        <w:t xml:space="preserve"> committee meeting. Executive Director Cherise Imai responded meetings were set with the Department of Defense State Liaison Office to discuss the Military Representative appointment process, and both the U.S. Public Health Services and The National Oceanic Atmospheric Administration to collaborate and assist Commissioner Weiss with obtaining an appointment for Wisconsin’s State Council. Executive Director Imai states she would reach out to Commissioner Weiss after those</w:t>
      </w:r>
      <w:r>
        <w:rPr>
          <w:spacing w:val="-4"/>
        </w:rPr>
        <w:t xml:space="preserve"> </w:t>
      </w:r>
      <w:r>
        <w:t>meetings.</w:t>
      </w:r>
    </w:p>
    <w:p w14:paraId="6927C16B" w14:textId="77777777" w:rsidR="002D5EC7" w:rsidRDefault="002D5EC7">
      <w:pPr>
        <w:pStyle w:val="BodyText"/>
        <w:spacing w:before="10"/>
        <w:rPr>
          <w:sz w:val="21"/>
        </w:rPr>
      </w:pPr>
    </w:p>
    <w:p w14:paraId="6927C16C" w14:textId="77777777" w:rsidR="002D5EC7" w:rsidRDefault="00D5097B">
      <w:pPr>
        <w:pStyle w:val="Heading2"/>
      </w:pPr>
      <w:r>
        <w:t>ITEM 6 – OLD BUSINESS</w:t>
      </w:r>
    </w:p>
    <w:p w14:paraId="6927C16D" w14:textId="77777777" w:rsidR="002D5EC7" w:rsidRDefault="002D5EC7">
      <w:pPr>
        <w:pStyle w:val="BodyText"/>
        <w:spacing w:before="2"/>
        <w:rPr>
          <w:b/>
        </w:rPr>
      </w:pPr>
    </w:p>
    <w:p w14:paraId="6927C16E" w14:textId="77777777" w:rsidR="002D5EC7" w:rsidRDefault="00D5097B">
      <w:pPr>
        <w:pStyle w:val="ListParagraph"/>
        <w:numPr>
          <w:ilvl w:val="0"/>
          <w:numId w:val="3"/>
        </w:numPr>
        <w:tabs>
          <w:tab w:val="left" w:pos="1439"/>
          <w:tab w:val="left" w:pos="1440"/>
        </w:tabs>
        <w:ind w:left="719" w:right="876" w:firstLine="0"/>
        <w:rPr>
          <w:sz w:val="24"/>
        </w:rPr>
      </w:pPr>
      <w:r>
        <w:rPr>
          <w:b/>
        </w:rPr>
        <w:t xml:space="preserve">State Council Meetings: FY22 Non-Compliant States – </w:t>
      </w:r>
      <w:r>
        <w:t xml:space="preserve">Chair Bullard informed Members that North Dakota had not held a State Council meeting in FY22 as required by statute. Per policy </w:t>
      </w:r>
      <w:r>
        <w:rPr>
          <w:i/>
        </w:rPr>
        <w:t>1-2019 Resolving Compliance Issues</w:t>
      </w:r>
      <w:r>
        <w:t xml:space="preserve">, Executive Director Imai contacted the Compact Commissioner for North Dakota on September 2, </w:t>
      </w:r>
      <w:proofErr w:type="gramStart"/>
      <w:r>
        <w:t>2022</w:t>
      </w:r>
      <w:proofErr w:type="gramEnd"/>
      <w:r>
        <w:t xml:space="preserve"> and the Compliance Chair sent a second email on September 8, 2022. Chair Bullard requested the Commissioner hold a State Council meeting prior to October 7, </w:t>
      </w:r>
      <w:proofErr w:type="gramStart"/>
      <w:r>
        <w:t>2022</w:t>
      </w:r>
      <w:proofErr w:type="gramEnd"/>
      <w:r>
        <w:t xml:space="preserve"> so it would take place prior to the ABM and could be counted for FY22. As of the Complia</w:t>
      </w:r>
      <w:r>
        <w:t>nce Meeting, North Dakota’s Commissioner had not responded to either</w:t>
      </w:r>
      <w:r>
        <w:rPr>
          <w:spacing w:val="-4"/>
        </w:rPr>
        <w:t xml:space="preserve"> </w:t>
      </w:r>
      <w:r>
        <w:t>email.</w:t>
      </w:r>
    </w:p>
    <w:p w14:paraId="6927C16F" w14:textId="77777777" w:rsidR="002D5EC7" w:rsidRDefault="002D5EC7">
      <w:pPr>
        <w:pStyle w:val="BodyText"/>
        <w:spacing w:before="10"/>
        <w:rPr>
          <w:sz w:val="23"/>
        </w:rPr>
      </w:pPr>
    </w:p>
    <w:p w14:paraId="6927C170" w14:textId="77777777" w:rsidR="002D5EC7" w:rsidRDefault="00D5097B">
      <w:pPr>
        <w:pStyle w:val="ListParagraph"/>
        <w:numPr>
          <w:ilvl w:val="0"/>
          <w:numId w:val="3"/>
        </w:numPr>
        <w:tabs>
          <w:tab w:val="left" w:pos="1439"/>
          <w:tab w:val="left" w:pos="1440"/>
        </w:tabs>
        <w:spacing w:line="237" w:lineRule="auto"/>
        <w:ind w:left="719" w:right="846" w:firstLine="0"/>
        <w:rPr>
          <w:sz w:val="24"/>
        </w:rPr>
      </w:pPr>
      <w:r>
        <w:t xml:space="preserve">Chair Bullard asked for a motion so the issue could be discussed by the Committee. Commissioner Nick Sojka made a motion to elevate North Dakota’s failure to hold a State Council Meeting in FY22 to Level Three as outlined in the policy. Chair Bullard reminded Members a second to the motion would allow the Members to discuss the agenda item. There being </w:t>
      </w:r>
      <w:proofErr w:type="gramStart"/>
      <w:r>
        <w:t>no</w:t>
      </w:r>
      <w:proofErr w:type="gramEnd"/>
      <w:r>
        <w:t xml:space="preserve"> second the motion failed.</w:t>
      </w:r>
    </w:p>
    <w:p w14:paraId="6927C171" w14:textId="77777777" w:rsidR="002D5EC7" w:rsidRDefault="002D5EC7">
      <w:pPr>
        <w:pStyle w:val="BodyText"/>
        <w:spacing w:before="8"/>
      </w:pPr>
    </w:p>
    <w:p w14:paraId="6927C172" w14:textId="77777777" w:rsidR="002D5EC7" w:rsidRDefault="00D5097B">
      <w:pPr>
        <w:pStyle w:val="ListParagraph"/>
        <w:numPr>
          <w:ilvl w:val="0"/>
          <w:numId w:val="3"/>
        </w:numPr>
        <w:tabs>
          <w:tab w:val="left" w:pos="1439"/>
          <w:tab w:val="left" w:pos="1440"/>
        </w:tabs>
        <w:spacing w:line="237" w:lineRule="auto"/>
        <w:ind w:left="719" w:right="849" w:firstLine="0"/>
        <w:rPr>
          <w:sz w:val="24"/>
        </w:rPr>
      </w:pPr>
      <w:r>
        <w:rPr>
          <w:b/>
        </w:rPr>
        <w:t xml:space="preserve">End-of-Year Reporting – </w:t>
      </w:r>
      <w:r>
        <w:t>Chair Bullard reviewed the End-of-Year Reporting document reminding Members the Committee voted to elevate New Jersey to a Level Four and referred that state to the EXCOM for further action. The EXCOM requested General Counsel prepare a letter of default to send to the Compact Commissioner for New Jersey and during the preparation of that document the Commissioner submitted reports for both FY21 and</w:t>
      </w:r>
      <w:r>
        <w:rPr>
          <w:spacing w:val="-7"/>
        </w:rPr>
        <w:t xml:space="preserve"> </w:t>
      </w:r>
      <w:r>
        <w:t>FY22.</w:t>
      </w:r>
    </w:p>
    <w:p w14:paraId="6927C173" w14:textId="77777777" w:rsidR="002D5EC7" w:rsidRDefault="002D5EC7">
      <w:pPr>
        <w:pStyle w:val="BodyText"/>
        <w:spacing w:before="8"/>
      </w:pPr>
    </w:p>
    <w:p w14:paraId="6927C174" w14:textId="77777777" w:rsidR="002D5EC7" w:rsidRDefault="00D5097B">
      <w:pPr>
        <w:pStyle w:val="ListParagraph"/>
        <w:numPr>
          <w:ilvl w:val="0"/>
          <w:numId w:val="3"/>
        </w:numPr>
        <w:tabs>
          <w:tab w:val="left" w:pos="1439"/>
          <w:tab w:val="left" w:pos="1440"/>
        </w:tabs>
        <w:spacing w:line="237" w:lineRule="auto"/>
        <w:ind w:left="719" w:right="863" w:firstLine="0"/>
        <w:rPr>
          <w:sz w:val="24"/>
        </w:rPr>
      </w:pPr>
      <w:r>
        <w:t>Chair Bullard reminded the Members that for the past two years the Committee has extended the deadline to receive reports. He noted this required the National Office to spend additional time contacting delinquent states, tracking, and preparing late reports, so the Committee may want to consider</w:t>
      </w:r>
      <w:r>
        <w:rPr>
          <w:spacing w:val="-1"/>
        </w:rPr>
        <w:t xml:space="preserve"> </w:t>
      </w:r>
      <w:r>
        <w:t>not extending</w:t>
      </w:r>
      <w:r>
        <w:rPr>
          <w:spacing w:val="-4"/>
        </w:rPr>
        <w:t xml:space="preserve"> </w:t>
      </w:r>
      <w:r>
        <w:t>the</w:t>
      </w:r>
      <w:r>
        <w:rPr>
          <w:spacing w:val="-2"/>
        </w:rPr>
        <w:t xml:space="preserve"> </w:t>
      </w:r>
      <w:r>
        <w:t>deadline</w:t>
      </w:r>
      <w:r>
        <w:rPr>
          <w:spacing w:val="-2"/>
        </w:rPr>
        <w:t xml:space="preserve"> </w:t>
      </w:r>
      <w:r>
        <w:t>in</w:t>
      </w:r>
      <w:r>
        <w:rPr>
          <w:spacing w:val="-3"/>
        </w:rPr>
        <w:t xml:space="preserve"> </w:t>
      </w:r>
      <w:r>
        <w:t>FY23 since</w:t>
      </w:r>
      <w:r>
        <w:rPr>
          <w:spacing w:val="-2"/>
        </w:rPr>
        <w:t xml:space="preserve"> </w:t>
      </w:r>
      <w:r>
        <w:t>states</w:t>
      </w:r>
      <w:r>
        <w:rPr>
          <w:spacing w:val="-4"/>
        </w:rPr>
        <w:t xml:space="preserve"> </w:t>
      </w:r>
      <w:r>
        <w:t>have</w:t>
      </w:r>
      <w:r>
        <w:rPr>
          <w:spacing w:val="-2"/>
        </w:rPr>
        <w:t xml:space="preserve"> </w:t>
      </w:r>
      <w:r>
        <w:t>had</w:t>
      </w:r>
      <w:r>
        <w:rPr>
          <w:spacing w:val="-4"/>
        </w:rPr>
        <w:t xml:space="preserve"> </w:t>
      </w:r>
      <w:r>
        <w:t>five</w:t>
      </w:r>
      <w:r>
        <w:rPr>
          <w:spacing w:val="-4"/>
        </w:rPr>
        <w:t xml:space="preserve"> </w:t>
      </w:r>
      <w:r>
        <w:t>years</w:t>
      </w:r>
      <w:r>
        <w:rPr>
          <w:spacing w:val="-4"/>
        </w:rPr>
        <w:t xml:space="preserve"> </w:t>
      </w:r>
      <w:r>
        <w:t>to</w:t>
      </w:r>
      <w:r>
        <w:rPr>
          <w:spacing w:val="-3"/>
        </w:rPr>
        <w:t xml:space="preserve"> </w:t>
      </w:r>
      <w:r>
        <w:t>acclimate</w:t>
      </w:r>
      <w:r>
        <w:rPr>
          <w:spacing w:val="-4"/>
        </w:rPr>
        <w:t xml:space="preserve"> </w:t>
      </w:r>
      <w:r>
        <w:t>to</w:t>
      </w:r>
      <w:r>
        <w:rPr>
          <w:spacing w:val="-4"/>
        </w:rPr>
        <w:t xml:space="preserve"> </w:t>
      </w:r>
      <w:r>
        <w:t>the</w:t>
      </w:r>
      <w:r>
        <w:rPr>
          <w:spacing w:val="-4"/>
        </w:rPr>
        <w:t xml:space="preserve"> </w:t>
      </w:r>
      <w:r>
        <w:t>policy.</w:t>
      </w:r>
    </w:p>
    <w:p w14:paraId="6927C175" w14:textId="77777777" w:rsidR="002D5EC7" w:rsidRDefault="002D5EC7">
      <w:pPr>
        <w:pStyle w:val="BodyText"/>
        <w:spacing w:before="4"/>
      </w:pPr>
    </w:p>
    <w:p w14:paraId="6927C176" w14:textId="77777777" w:rsidR="002D5EC7" w:rsidRDefault="00D5097B">
      <w:pPr>
        <w:pStyle w:val="ListParagraph"/>
        <w:numPr>
          <w:ilvl w:val="0"/>
          <w:numId w:val="3"/>
        </w:numPr>
        <w:tabs>
          <w:tab w:val="left" w:pos="1439"/>
          <w:tab w:val="left" w:pos="1440"/>
        </w:tabs>
        <w:ind w:left="719" w:right="852" w:firstLine="0"/>
        <w:rPr>
          <w:sz w:val="24"/>
        </w:rPr>
      </w:pPr>
      <w:r>
        <w:t>Commissioner Weiss stated developing online forms for the End-of-Year Report, Code of Conduct, and Conflict of Interest made it easier for states to submit their information in a consistent manner. Commissioner Sarah Forster (ME) noted the benefit of taking additional time to contact delinquent states did allow the states to submit their reports which is the goal of the policy. Chair Bullard</w:t>
      </w:r>
      <w:r>
        <w:rPr>
          <w:spacing w:val="-3"/>
        </w:rPr>
        <w:t xml:space="preserve"> </w:t>
      </w:r>
      <w:r>
        <w:t>thanked</w:t>
      </w:r>
      <w:r>
        <w:rPr>
          <w:spacing w:val="-3"/>
        </w:rPr>
        <w:t xml:space="preserve"> </w:t>
      </w:r>
      <w:r>
        <w:t>both</w:t>
      </w:r>
      <w:r>
        <w:rPr>
          <w:spacing w:val="-5"/>
        </w:rPr>
        <w:t xml:space="preserve"> </w:t>
      </w:r>
      <w:r>
        <w:t>Commissioners</w:t>
      </w:r>
      <w:r>
        <w:rPr>
          <w:spacing w:val="-1"/>
        </w:rPr>
        <w:t xml:space="preserve"> </w:t>
      </w:r>
      <w:r>
        <w:t>and</w:t>
      </w:r>
      <w:r>
        <w:rPr>
          <w:spacing w:val="-5"/>
        </w:rPr>
        <w:t xml:space="preserve"> </w:t>
      </w:r>
      <w:r>
        <w:t>stated</w:t>
      </w:r>
      <w:r>
        <w:rPr>
          <w:spacing w:val="-5"/>
        </w:rPr>
        <w:t xml:space="preserve"> </w:t>
      </w:r>
      <w:r>
        <w:t>this</w:t>
      </w:r>
      <w:r>
        <w:rPr>
          <w:spacing w:val="-2"/>
        </w:rPr>
        <w:t xml:space="preserve"> </w:t>
      </w:r>
      <w:r>
        <w:t>would</w:t>
      </w:r>
      <w:r>
        <w:rPr>
          <w:spacing w:val="-2"/>
        </w:rPr>
        <w:t xml:space="preserve"> </w:t>
      </w:r>
      <w:r>
        <w:t>be</w:t>
      </w:r>
      <w:r>
        <w:rPr>
          <w:spacing w:val="-3"/>
        </w:rPr>
        <w:t xml:space="preserve"> </w:t>
      </w:r>
      <w:r>
        <w:t>discussed</w:t>
      </w:r>
      <w:r>
        <w:rPr>
          <w:spacing w:val="-5"/>
        </w:rPr>
        <w:t xml:space="preserve"> </w:t>
      </w:r>
      <w:r>
        <w:t>at</w:t>
      </w:r>
      <w:r>
        <w:rPr>
          <w:spacing w:val="-4"/>
        </w:rPr>
        <w:t xml:space="preserve"> </w:t>
      </w:r>
      <w:r>
        <w:t>future</w:t>
      </w:r>
      <w:r>
        <w:rPr>
          <w:spacing w:val="-2"/>
        </w:rPr>
        <w:t xml:space="preserve"> </w:t>
      </w:r>
      <w:r>
        <w:t>committee</w:t>
      </w:r>
      <w:r>
        <w:rPr>
          <w:spacing w:val="-7"/>
        </w:rPr>
        <w:t xml:space="preserve"> </w:t>
      </w:r>
      <w:r>
        <w:t>meetings.</w:t>
      </w:r>
    </w:p>
    <w:p w14:paraId="6927C177" w14:textId="77777777" w:rsidR="002D5EC7" w:rsidRDefault="002D5EC7">
      <w:pPr>
        <w:pStyle w:val="BodyText"/>
        <w:spacing w:before="6"/>
        <w:rPr>
          <w:sz w:val="21"/>
        </w:rPr>
      </w:pPr>
    </w:p>
    <w:p w14:paraId="6927C178" w14:textId="77777777" w:rsidR="002D5EC7" w:rsidRDefault="00D5097B">
      <w:pPr>
        <w:pStyle w:val="ListParagraph"/>
        <w:numPr>
          <w:ilvl w:val="0"/>
          <w:numId w:val="3"/>
        </w:numPr>
        <w:tabs>
          <w:tab w:val="left" w:pos="1439"/>
          <w:tab w:val="left" w:pos="1440"/>
        </w:tabs>
        <w:spacing w:before="1"/>
        <w:ind w:left="719" w:right="935" w:firstLine="0"/>
      </w:pPr>
      <w:r>
        <w:rPr>
          <w:b/>
        </w:rPr>
        <w:t xml:space="preserve">Review of Current Compliance Policies – </w:t>
      </w:r>
      <w:r>
        <w:t>Chair Bullard stated during the May meeting the Committee discussed, “What policy is in place to address any situation where the Commissioner is out of Compliance?” In July, the Members reviewed policies from</w:t>
      </w:r>
      <w:r>
        <w:rPr>
          <w:spacing w:val="-45"/>
        </w:rPr>
        <w:t xml:space="preserve"> </w:t>
      </w:r>
      <w:r>
        <w:t>the Interstate Commission for Juveniles</w:t>
      </w:r>
    </w:p>
    <w:p w14:paraId="6927C179" w14:textId="77777777" w:rsidR="002D5EC7" w:rsidRDefault="002D5EC7">
      <w:pPr>
        <w:sectPr w:rsidR="002D5EC7">
          <w:pgSz w:w="12240" w:h="15840"/>
          <w:pgMar w:top="660" w:right="640" w:bottom="1280" w:left="0" w:header="0" w:footer="1082" w:gutter="0"/>
          <w:cols w:space="720"/>
        </w:sectPr>
      </w:pPr>
    </w:p>
    <w:p w14:paraId="6927C17A" w14:textId="77777777" w:rsidR="002D5EC7" w:rsidRDefault="00D5097B">
      <w:pPr>
        <w:pStyle w:val="BodyText"/>
        <w:ind w:left="3944"/>
        <w:rPr>
          <w:sz w:val="20"/>
        </w:rPr>
      </w:pPr>
      <w:r>
        <w:rPr>
          <w:noProof/>
          <w:sz w:val="20"/>
        </w:rPr>
        <w:lastRenderedPageBreak/>
        <w:drawing>
          <wp:inline distT="0" distB="0" distL="0" distR="0" wp14:anchorId="6927C2DB" wp14:editId="6927C2DC">
            <wp:extent cx="2276572" cy="449484"/>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2276572" cy="449484"/>
                    </a:xfrm>
                    <a:prstGeom prst="rect">
                      <a:avLst/>
                    </a:prstGeom>
                  </pic:spPr>
                </pic:pic>
              </a:graphicData>
            </a:graphic>
          </wp:inline>
        </w:drawing>
      </w:r>
    </w:p>
    <w:p w14:paraId="6927C17B" w14:textId="77777777" w:rsidR="002D5EC7" w:rsidRDefault="002D5EC7">
      <w:pPr>
        <w:pStyle w:val="BodyText"/>
        <w:spacing w:before="2"/>
        <w:rPr>
          <w:sz w:val="23"/>
        </w:rPr>
      </w:pPr>
    </w:p>
    <w:p w14:paraId="6927C17C" w14:textId="77777777" w:rsidR="002D5EC7" w:rsidRDefault="00D5097B">
      <w:pPr>
        <w:pStyle w:val="BodyText"/>
        <w:spacing w:before="93"/>
        <w:ind w:left="720" w:right="858" w:hanging="1"/>
      </w:pPr>
      <w:r>
        <w:t>and the Interstate Commission for Adult Offender Supervision. At the July meeting Members requested the National Office review current MIC3 policies and present a recommendation to this Committee.</w:t>
      </w:r>
    </w:p>
    <w:p w14:paraId="6927C17D" w14:textId="77777777" w:rsidR="002D5EC7" w:rsidRDefault="002D5EC7">
      <w:pPr>
        <w:pStyle w:val="BodyText"/>
        <w:spacing w:before="2"/>
      </w:pPr>
    </w:p>
    <w:p w14:paraId="6927C17E" w14:textId="77777777" w:rsidR="002D5EC7" w:rsidRDefault="00D5097B">
      <w:pPr>
        <w:pStyle w:val="ListParagraph"/>
        <w:numPr>
          <w:ilvl w:val="0"/>
          <w:numId w:val="3"/>
        </w:numPr>
        <w:tabs>
          <w:tab w:val="left" w:pos="1439"/>
          <w:tab w:val="left" w:pos="1440"/>
        </w:tabs>
        <w:spacing w:line="237" w:lineRule="auto"/>
        <w:ind w:left="720" w:right="1092" w:hanging="1"/>
        <w:rPr>
          <w:sz w:val="24"/>
        </w:rPr>
      </w:pPr>
      <w:r>
        <w:t>Mr. Michael stated General Counsel is reviewing the documents to provide appropriate guidance to the Committee. Mr. Michael noted a superficial review of the documents indicated some policies could be made into Rules, but General Counsel will provide additional information at a later meeting once the review has been</w:t>
      </w:r>
      <w:r>
        <w:rPr>
          <w:spacing w:val="-7"/>
        </w:rPr>
        <w:t xml:space="preserve"> </w:t>
      </w:r>
      <w:r>
        <w:t>completed.</w:t>
      </w:r>
    </w:p>
    <w:p w14:paraId="6927C17F" w14:textId="77777777" w:rsidR="002D5EC7" w:rsidRDefault="002D5EC7">
      <w:pPr>
        <w:pStyle w:val="BodyText"/>
        <w:spacing w:before="5"/>
        <w:rPr>
          <w:sz w:val="24"/>
        </w:rPr>
      </w:pPr>
    </w:p>
    <w:p w14:paraId="6927C180" w14:textId="77777777" w:rsidR="002D5EC7" w:rsidRDefault="00D5097B">
      <w:pPr>
        <w:pStyle w:val="ListParagraph"/>
        <w:numPr>
          <w:ilvl w:val="0"/>
          <w:numId w:val="3"/>
        </w:numPr>
        <w:tabs>
          <w:tab w:val="left" w:pos="1439"/>
          <w:tab w:val="left" w:pos="1440"/>
        </w:tabs>
        <w:spacing w:before="1"/>
        <w:ind w:left="719" w:right="886" w:firstLine="0"/>
        <w:rPr>
          <w:sz w:val="24"/>
        </w:rPr>
      </w:pPr>
      <w:r>
        <w:t>Commissioner Weiss thanked General Counsel for their brief and reminded the Committee that Commissioners are not employees or appointed by anyone at the national level and serve at the will of the appointing authority in their state. She cautioned against creating any friction between the Commission and member states. Mr. Michael responded MIC3 is a national organization with delegates from every state, and while it does have some authority to appoint members to the EXCOM or to delegate committee assignment</w:t>
      </w:r>
      <w:r>
        <w:t>s there are certain restrictions on what the Commission can’t do. However, the Commission has a core mission to serve the best interests of military-connected children through the Compact, recognizing that the states have different needs, but all are focused on</w:t>
      </w:r>
      <w:r>
        <w:rPr>
          <w:spacing w:val="-44"/>
        </w:rPr>
        <w:t xml:space="preserve"> </w:t>
      </w:r>
      <w:r>
        <w:t>that goal.</w:t>
      </w:r>
    </w:p>
    <w:p w14:paraId="6927C181" w14:textId="77777777" w:rsidR="002D5EC7" w:rsidRDefault="002D5EC7">
      <w:pPr>
        <w:pStyle w:val="BodyText"/>
        <w:spacing w:before="5"/>
        <w:rPr>
          <w:sz w:val="21"/>
        </w:rPr>
      </w:pPr>
    </w:p>
    <w:p w14:paraId="6927C182" w14:textId="77777777" w:rsidR="002D5EC7" w:rsidRDefault="00D5097B">
      <w:pPr>
        <w:pStyle w:val="Heading2"/>
        <w:ind w:left="719"/>
      </w:pPr>
      <w:r>
        <w:t>ITEM 7 – NEW BUSINESS</w:t>
      </w:r>
    </w:p>
    <w:p w14:paraId="6927C183" w14:textId="77777777" w:rsidR="002D5EC7" w:rsidRDefault="002D5EC7">
      <w:pPr>
        <w:pStyle w:val="BodyText"/>
        <w:rPr>
          <w:b/>
        </w:rPr>
      </w:pPr>
    </w:p>
    <w:p w14:paraId="6927C184" w14:textId="77777777" w:rsidR="002D5EC7" w:rsidRDefault="00D5097B">
      <w:pPr>
        <w:pStyle w:val="ListParagraph"/>
        <w:numPr>
          <w:ilvl w:val="0"/>
          <w:numId w:val="3"/>
        </w:numPr>
        <w:tabs>
          <w:tab w:val="left" w:pos="1439"/>
          <w:tab w:val="left" w:pos="1440"/>
        </w:tabs>
        <w:spacing w:before="1"/>
        <w:ind w:left="719" w:right="799" w:firstLine="0"/>
      </w:pPr>
      <w:r>
        <w:rPr>
          <w:b/>
        </w:rPr>
        <w:t xml:space="preserve">2022 ABM Compliance Committee Report – </w:t>
      </w:r>
      <w:r>
        <w:t xml:space="preserve">Ms. </w:t>
      </w:r>
      <w:proofErr w:type="spellStart"/>
      <w:r>
        <w:t>Dablow</w:t>
      </w:r>
      <w:proofErr w:type="spellEnd"/>
      <w:r>
        <w:t xml:space="preserve"> reviewed the Compliance Committee report that will be presented at the ABM. Commissioner Weiss made a motion to accept the Compliance Committee report as presented. Commissioner Forster seconded the motion. Motion carried.</w:t>
      </w:r>
    </w:p>
    <w:p w14:paraId="6927C185" w14:textId="77777777" w:rsidR="002D5EC7" w:rsidRDefault="002D5EC7">
      <w:pPr>
        <w:pStyle w:val="BodyText"/>
        <w:spacing w:before="10"/>
        <w:rPr>
          <w:sz w:val="21"/>
        </w:rPr>
      </w:pPr>
    </w:p>
    <w:p w14:paraId="6927C186" w14:textId="77777777" w:rsidR="002D5EC7" w:rsidRDefault="00D5097B">
      <w:pPr>
        <w:pStyle w:val="ListParagraph"/>
        <w:numPr>
          <w:ilvl w:val="0"/>
          <w:numId w:val="3"/>
        </w:numPr>
        <w:tabs>
          <w:tab w:val="left" w:pos="1439"/>
          <w:tab w:val="left" w:pos="1440"/>
        </w:tabs>
        <w:spacing w:before="1"/>
        <w:ind w:left="719" w:right="861" w:firstLine="0"/>
      </w:pPr>
      <w:r>
        <w:rPr>
          <w:b/>
        </w:rPr>
        <w:t xml:space="preserve">Expectations for Commissioner’s Participation and Engagement at the ABM and Standing Committee Meetings – </w:t>
      </w:r>
      <w:r>
        <w:t xml:space="preserve">Chair Bullard reminded Members the memo being reviewed was disseminated prior to the 2021 ABM. He noted that 35% of the Commission had never attended an in- person meeting and this information would be timely for those Members. Commissioner Weiss made a motion to accept the memo and distribute it on October 10, </w:t>
      </w:r>
      <w:proofErr w:type="gramStart"/>
      <w:r>
        <w:t>2022</w:t>
      </w:r>
      <w:proofErr w:type="gramEnd"/>
      <w:r>
        <w:t xml:space="preserve"> prior to ABM. Commissioner Laing seconded the motion. Motion</w:t>
      </w:r>
      <w:r>
        <w:rPr>
          <w:spacing w:val="-5"/>
        </w:rPr>
        <w:t xml:space="preserve"> </w:t>
      </w:r>
      <w:r>
        <w:t>carried.</w:t>
      </w:r>
    </w:p>
    <w:p w14:paraId="6927C187" w14:textId="77777777" w:rsidR="002D5EC7" w:rsidRDefault="002D5EC7">
      <w:pPr>
        <w:pStyle w:val="BodyText"/>
        <w:spacing w:before="11"/>
        <w:rPr>
          <w:sz w:val="21"/>
        </w:rPr>
      </w:pPr>
    </w:p>
    <w:p w14:paraId="6927C188" w14:textId="77777777" w:rsidR="002D5EC7" w:rsidRDefault="00D5097B">
      <w:pPr>
        <w:pStyle w:val="Heading2"/>
        <w:ind w:left="719"/>
      </w:pPr>
      <w:r>
        <w:t>ITEM 8 – OTHER BUSINESS AND ANNOUNCEMENTS</w:t>
      </w:r>
    </w:p>
    <w:p w14:paraId="6927C189" w14:textId="77777777" w:rsidR="002D5EC7" w:rsidRDefault="002D5EC7">
      <w:pPr>
        <w:pStyle w:val="BodyText"/>
        <w:rPr>
          <w:b/>
        </w:rPr>
      </w:pPr>
    </w:p>
    <w:p w14:paraId="6927C18A" w14:textId="77777777" w:rsidR="002D5EC7" w:rsidRDefault="00D5097B">
      <w:pPr>
        <w:pStyle w:val="ListParagraph"/>
        <w:numPr>
          <w:ilvl w:val="0"/>
          <w:numId w:val="3"/>
        </w:numPr>
        <w:tabs>
          <w:tab w:val="left" w:pos="1439"/>
          <w:tab w:val="left" w:pos="1440"/>
        </w:tabs>
        <w:ind w:left="719" w:right="801" w:firstLine="0"/>
      </w:pPr>
      <w:r>
        <w:rPr>
          <w:b/>
        </w:rPr>
        <w:t xml:space="preserve">Items for the Executive Committee (EXCOM) – </w:t>
      </w:r>
      <w:r>
        <w:t>Commissioner Weiss asked if the Committees would meet during the ABM and Executive Director Imai responded they would not be. The Members had no further questions or comments for the</w:t>
      </w:r>
      <w:r>
        <w:rPr>
          <w:spacing w:val="-9"/>
        </w:rPr>
        <w:t xml:space="preserve"> </w:t>
      </w:r>
      <w:r>
        <w:t>EXCOM.</w:t>
      </w:r>
    </w:p>
    <w:p w14:paraId="6927C18B" w14:textId="77777777" w:rsidR="002D5EC7" w:rsidRDefault="002D5EC7">
      <w:pPr>
        <w:pStyle w:val="BodyText"/>
        <w:spacing w:before="10"/>
        <w:rPr>
          <w:sz w:val="21"/>
        </w:rPr>
      </w:pPr>
    </w:p>
    <w:p w14:paraId="6927C18C" w14:textId="77777777" w:rsidR="002D5EC7" w:rsidRDefault="00D5097B">
      <w:pPr>
        <w:pStyle w:val="Heading2"/>
      </w:pPr>
      <w:r>
        <w:t>ITEM 9 – ADJOURNMENT</w:t>
      </w:r>
    </w:p>
    <w:p w14:paraId="6927C18D" w14:textId="77777777" w:rsidR="002D5EC7" w:rsidRDefault="002D5EC7">
      <w:pPr>
        <w:pStyle w:val="BodyText"/>
        <w:rPr>
          <w:b/>
        </w:rPr>
      </w:pPr>
    </w:p>
    <w:p w14:paraId="6927C18E" w14:textId="77777777" w:rsidR="002D5EC7" w:rsidRDefault="00D5097B">
      <w:pPr>
        <w:pStyle w:val="ListParagraph"/>
        <w:numPr>
          <w:ilvl w:val="0"/>
          <w:numId w:val="3"/>
        </w:numPr>
        <w:tabs>
          <w:tab w:val="left" w:pos="1081"/>
        </w:tabs>
        <w:spacing w:before="1"/>
        <w:ind w:left="1080" w:hanging="361"/>
      </w:pPr>
      <w:r>
        <w:t>With no further business to conduct, Chair Bullard adjourned the meeting at 2:38 PM</w:t>
      </w:r>
      <w:r>
        <w:rPr>
          <w:spacing w:val="-9"/>
        </w:rPr>
        <w:t xml:space="preserve"> </w:t>
      </w:r>
      <w:r>
        <w:t>ET.</w:t>
      </w:r>
    </w:p>
    <w:p w14:paraId="6927C18F" w14:textId="77777777" w:rsidR="002D5EC7" w:rsidRDefault="002D5EC7">
      <w:pPr>
        <w:sectPr w:rsidR="002D5EC7">
          <w:pgSz w:w="12240" w:h="15840"/>
          <w:pgMar w:top="660" w:right="640" w:bottom="1280" w:left="0" w:header="0" w:footer="1082" w:gutter="0"/>
          <w:cols w:space="720"/>
        </w:sectPr>
      </w:pPr>
    </w:p>
    <w:p w14:paraId="6927C190" w14:textId="77777777" w:rsidR="002D5EC7" w:rsidRDefault="00D5097B">
      <w:pPr>
        <w:pStyle w:val="BodyText"/>
        <w:ind w:left="3944"/>
        <w:rPr>
          <w:sz w:val="20"/>
        </w:rPr>
      </w:pPr>
      <w:r>
        <w:rPr>
          <w:noProof/>
          <w:sz w:val="20"/>
        </w:rPr>
        <w:lastRenderedPageBreak/>
        <w:drawing>
          <wp:inline distT="0" distB="0" distL="0" distR="0" wp14:anchorId="6927C2DD" wp14:editId="6927C2DE">
            <wp:extent cx="2276572" cy="449484"/>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8" cstate="print"/>
                    <a:stretch>
                      <a:fillRect/>
                    </a:stretch>
                  </pic:blipFill>
                  <pic:spPr>
                    <a:xfrm>
                      <a:off x="0" y="0"/>
                      <a:ext cx="2276572" cy="449484"/>
                    </a:xfrm>
                    <a:prstGeom prst="rect">
                      <a:avLst/>
                    </a:prstGeom>
                  </pic:spPr>
                </pic:pic>
              </a:graphicData>
            </a:graphic>
          </wp:inline>
        </w:drawing>
      </w:r>
    </w:p>
    <w:p w14:paraId="6927C191" w14:textId="77777777" w:rsidR="002D5EC7" w:rsidRDefault="002D5EC7">
      <w:pPr>
        <w:pStyle w:val="BodyText"/>
        <w:spacing w:before="2"/>
        <w:rPr>
          <w:sz w:val="23"/>
        </w:rPr>
      </w:pPr>
    </w:p>
    <w:p w14:paraId="6927C192" w14:textId="77777777" w:rsidR="002D5EC7" w:rsidRDefault="00D5097B">
      <w:pPr>
        <w:pStyle w:val="Heading2"/>
        <w:spacing w:before="93" w:line="251" w:lineRule="exact"/>
        <w:ind w:left="3783" w:right="3863"/>
        <w:jc w:val="center"/>
      </w:pPr>
      <w:bookmarkStart w:id="4" w:name="Compliance-Minutes-20230110_FINAL"/>
      <w:bookmarkEnd w:id="4"/>
      <w:r>
        <w:t>COMPLIANCE COMMITTEE MINUTES</w:t>
      </w:r>
    </w:p>
    <w:p w14:paraId="6927C193" w14:textId="77777777" w:rsidR="002D5EC7" w:rsidRDefault="00D5097B">
      <w:pPr>
        <w:spacing w:line="251" w:lineRule="exact"/>
        <w:ind w:left="3784" w:right="3859"/>
        <w:jc w:val="center"/>
        <w:rPr>
          <w:b/>
        </w:rPr>
      </w:pPr>
      <w:r>
        <w:rPr>
          <w:b/>
        </w:rPr>
        <w:t>Tuesday, January 10, 2023</w:t>
      </w:r>
    </w:p>
    <w:p w14:paraId="6927C194" w14:textId="77777777" w:rsidR="002D5EC7" w:rsidRDefault="002D5EC7">
      <w:pPr>
        <w:pStyle w:val="BodyText"/>
        <w:spacing w:before="9" w:after="1"/>
        <w:rPr>
          <w:b/>
        </w:rPr>
      </w:pPr>
    </w:p>
    <w:tbl>
      <w:tblPr>
        <w:tblW w:w="0" w:type="auto"/>
        <w:tblInd w:w="633" w:type="dxa"/>
        <w:tblLayout w:type="fixed"/>
        <w:tblCellMar>
          <w:left w:w="0" w:type="dxa"/>
          <w:right w:w="0" w:type="dxa"/>
        </w:tblCellMar>
        <w:tblLook w:val="01E0" w:firstRow="1" w:lastRow="1" w:firstColumn="1" w:lastColumn="1" w:noHBand="0" w:noVBand="0"/>
      </w:tblPr>
      <w:tblGrid>
        <w:gridCol w:w="1723"/>
        <w:gridCol w:w="2657"/>
        <w:gridCol w:w="3489"/>
        <w:gridCol w:w="2044"/>
      </w:tblGrid>
      <w:tr w:rsidR="002D5EC7" w14:paraId="6927C199" w14:textId="77777777">
        <w:trPr>
          <w:trHeight w:val="250"/>
        </w:trPr>
        <w:tc>
          <w:tcPr>
            <w:tcW w:w="1723" w:type="dxa"/>
          </w:tcPr>
          <w:p w14:paraId="6927C195" w14:textId="77777777" w:rsidR="002D5EC7" w:rsidRDefault="00D5097B">
            <w:pPr>
              <w:pStyle w:val="TableParagraph"/>
              <w:spacing w:line="231" w:lineRule="exact"/>
              <w:ind w:left="200"/>
            </w:pPr>
            <w:r>
              <w:t>PRESENT</w:t>
            </w:r>
          </w:p>
        </w:tc>
        <w:tc>
          <w:tcPr>
            <w:tcW w:w="2657" w:type="dxa"/>
          </w:tcPr>
          <w:p w14:paraId="6927C196" w14:textId="77777777" w:rsidR="002D5EC7" w:rsidRDefault="00D5097B">
            <w:pPr>
              <w:pStyle w:val="TableParagraph"/>
              <w:spacing w:line="231" w:lineRule="exact"/>
              <w:ind w:left="454"/>
            </w:pPr>
            <w:r>
              <w:t>Steven Bullard</w:t>
            </w:r>
          </w:p>
        </w:tc>
        <w:tc>
          <w:tcPr>
            <w:tcW w:w="3489" w:type="dxa"/>
          </w:tcPr>
          <w:p w14:paraId="6927C197" w14:textId="77777777" w:rsidR="002D5EC7" w:rsidRDefault="00D5097B">
            <w:pPr>
              <w:pStyle w:val="TableParagraph"/>
              <w:spacing w:line="231" w:lineRule="exact"/>
              <w:ind w:left="226"/>
            </w:pPr>
            <w:r>
              <w:t>Kentucky Commissioner</w:t>
            </w:r>
          </w:p>
        </w:tc>
        <w:tc>
          <w:tcPr>
            <w:tcW w:w="2044" w:type="dxa"/>
          </w:tcPr>
          <w:p w14:paraId="6927C198" w14:textId="77777777" w:rsidR="002D5EC7" w:rsidRDefault="00D5097B">
            <w:pPr>
              <w:pStyle w:val="TableParagraph"/>
              <w:spacing w:line="231" w:lineRule="exact"/>
              <w:ind w:left="884"/>
            </w:pPr>
            <w:r>
              <w:t>Chair</w:t>
            </w:r>
          </w:p>
        </w:tc>
      </w:tr>
      <w:tr w:rsidR="002D5EC7" w14:paraId="6927C19E" w14:textId="77777777">
        <w:trPr>
          <w:trHeight w:val="252"/>
        </w:trPr>
        <w:tc>
          <w:tcPr>
            <w:tcW w:w="1723" w:type="dxa"/>
          </w:tcPr>
          <w:p w14:paraId="6927C19A" w14:textId="77777777" w:rsidR="002D5EC7" w:rsidRDefault="002D5EC7">
            <w:pPr>
              <w:pStyle w:val="TableParagraph"/>
              <w:rPr>
                <w:rFonts w:ascii="Times New Roman"/>
                <w:sz w:val="18"/>
              </w:rPr>
            </w:pPr>
          </w:p>
        </w:tc>
        <w:tc>
          <w:tcPr>
            <w:tcW w:w="2657" w:type="dxa"/>
          </w:tcPr>
          <w:p w14:paraId="6927C19B" w14:textId="77777777" w:rsidR="002D5EC7" w:rsidRDefault="00D5097B">
            <w:pPr>
              <w:pStyle w:val="TableParagraph"/>
              <w:spacing w:line="232" w:lineRule="exact"/>
              <w:ind w:left="454"/>
            </w:pPr>
            <w:r>
              <w:t>Daron Korte</w:t>
            </w:r>
          </w:p>
        </w:tc>
        <w:tc>
          <w:tcPr>
            <w:tcW w:w="3489" w:type="dxa"/>
          </w:tcPr>
          <w:p w14:paraId="6927C19C" w14:textId="77777777" w:rsidR="002D5EC7" w:rsidRDefault="00D5097B">
            <w:pPr>
              <w:pStyle w:val="TableParagraph"/>
              <w:spacing w:line="232" w:lineRule="exact"/>
              <w:ind w:left="226"/>
            </w:pPr>
            <w:r>
              <w:t>Minnesota Commissioner</w:t>
            </w:r>
          </w:p>
        </w:tc>
        <w:tc>
          <w:tcPr>
            <w:tcW w:w="2044" w:type="dxa"/>
          </w:tcPr>
          <w:p w14:paraId="6927C19D" w14:textId="77777777" w:rsidR="002D5EC7" w:rsidRDefault="002D5EC7">
            <w:pPr>
              <w:pStyle w:val="TableParagraph"/>
              <w:rPr>
                <w:rFonts w:ascii="Times New Roman"/>
                <w:sz w:val="18"/>
              </w:rPr>
            </w:pPr>
          </w:p>
        </w:tc>
      </w:tr>
      <w:tr w:rsidR="002D5EC7" w14:paraId="6927C1A3" w14:textId="77777777">
        <w:trPr>
          <w:trHeight w:val="252"/>
        </w:trPr>
        <w:tc>
          <w:tcPr>
            <w:tcW w:w="1723" w:type="dxa"/>
          </w:tcPr>
          <w:p w14:paraId="6927C19F" w14:textId="77777777" w:rsidR="002D5EC7" w:rsidRDefault="002D5EC7">
            <w:pPr>
              <w:pStyle w:val="TableParagraph"/>
              <w:rPr>
                <w:rFonts w:ascii="Times New Roman"/>
                <w:sz w:val="18"/>
              </w:rPr>
            </w:pPr>
          </w:p>
        </w:tc>
        <w:tc>
          <w:tcPr>
            <w:tcW w:w="2657" w:type="dxa"/>
          </w:tcPr>
          <w:p w14:paraId="6927C1A0" w14:textId="77777777" w:rsidR="002D5EC7" w:rsidRDefault="00D5097B">
            <w:pPr>
              <w:pStyle w:val="TableParagraph"/>
              <w:spacing w:line="232" w:lineRule="exact"/>
              <w:ind w:left="454"/>
            </w:pPr>
            <w:r>
              <w:t>Peter Laing</w:t>
            </w:r>
          </w:p>
        </w:tc>
        <w:tc>
          <w:tcPr>
            <w:tcW w:w="3489" w:type="dxa"/>
          </w:tcPr>
          <w:p w14:paraId="6927C1A1" w14:textId="77777777" w:rsidR="002D5EC7" w:rsidRDefault="00D5097B">
            <w:pPr>
              <w:pStyle w:val="TableParagraph"/>
              <w:spacing w:line="232" w:lineRule="exact"/>
              <w:ind w:left="226"/>
            </w:pPr>
            <w:r>
              <w:t>Arizona Commissioner</w:t>
            </w:r>
          </w:p>
        </w:tc>
        <w:tc>
          <w:tcPr>
            <w:tcW w:w="2044" w:type="dxa"/>
          </w:tcPr>
          <w:p w14:paraId="6927C1A2" w14:textId="77777777" w:rsidR="002D5EC7" w:rsidRDefault="002D5EC7">
            <w:pPr>
              <w:pStyle w:val="TableParagraph"/>
              <w:rPr>
                <w:rFonts w:ascii="Times New Roman"/>
                <w:sz w:val="18"/>
              </w:rPr>
            </w:pPr>
          </w:p>
        </w:tc>
      </w:tr>
      <w:tr w:rsidR="002D5EC7" w14:paraId="6927C1A8" w14:textId="77777777">
        <w:trPr>
          <w:trHeight w:val="254"/>
        </w:trPr>
        <w:tc>
          <w:tcPr>
            <w:tcW w:w="1723" w:type="dxa"/>
          </w:tcPr>
          <w:p w14:paraId="6927C1A4" w14:textId="77777777" w:rsidR="002D5EC7" w:rsidRDefault="002D5EC7">
            <w:pPr>
              <w:pStyle w:val="TableParagraph"/>
              <w:rPr>
                <w:rFonts w:ascii="Times New Roman"/>
                <w:sz w:val="18"/>
              </w:rPr>
            </w:pPr>
          </w:p>
        </w:tc>
        <w:tc>
          <w:tcPr>
            <w:tcW w:w="2657" w:type="dxa"/>
          </w:tcPr>
          <w:p w14:paraId="6927C1A5" w14:textId="77777777" w:rsidR="002D5EC7" w:rsidRDefault="00D5097B">
            <w:pPr>
              <w:pStyle w:val="TableParagraph"/>
              <w:spacing w:line="234" w:lineRule="exact"/>
              <w:ind w:left="454"/>
            </w:pPr>
            <w:r>
              <w:t>Shelley Joan Weiss</w:t>
            </w:r>
          </w:p>
        </w:tc>
        <w:tc>
          <w:tcPr>
            <w:tcW w:w="3489" w:type="dxa"/>
          </w:tcPr>
          <w:p w14:paraId="6927C1A6" w14:textId="77777777" w:rsidR="002D5EC7" w:rsidRDefault="00D5097B">
            <w:pPr>
              <w:pStyle w:val="TableParagraph"/>
              <w:spacing w:line="234" w:lineRule="exact"/>
              <w:ind w:left="226"/>
            </w:pPr>
            <w:r>
              <w:t>Wisconsin Commissioner</w:t>
            </w:r>
          </w:p>
        </w:tc>
        <w:tc>
          <w:tcPr>
            <w:tcW w:w="2044" w:type="dxa"/>
          </w:tcPr>
          <w:p w14:paraId="6927C1A7" w14:textId="77777777" w:rsidR="002D5EC7" w:rsidRDefault="002D5EC7">
            <w:pPr>
              <w:pStyle w:val="TableParagraph"/>
              <w:rPr>
                <w:rFonts w:ascii="Times New Roman"/>
                <w:sz w:val="18"/>
              </w:rPr>
            </w:pPr>
          </w:p>
        </w:tc>
      </w:tr>
      <w:tr w:rsidR="002D5EC7" w14:paraId="6927C1AD" w14:textId="77777777">
        <w:trPr>
          <w:trHeight w:val="252"/>
        </w:trPr>
        <w:tc>
          <w:tcPr>
            <w:tcW w:w="1723" w:type="dxa"/>
          </w:tcPr>
          <w:p w14:paraId="6927C1A9" w14:textId="77777777" w:rsidR="002D5EC7" w:rsidRDefault="002D5EC7">
            <w:pPr>
              <w:pStyle w:val="TableParagraph"/>
              <w:rPr>
                <w:rFonts w:ascii="Times New Roman"/>
                <w:sz w:val="18"/>
              </w:rPr>
            </w:pPr>
          </w:p>
        </w:tc>
        <w:tc>
          <w:tcPr>
            <w:tcW w:w="2657" w:type="dxa"/>
          </w:tcPr>
          <w:p w14:paraId="6927C1AA" w14:textId="77777777" w:rsidR="002D5EC7" w:rsidRDefault="00D5097B">
            <w:pPr>
              <w:pStyle w:val="TableParagraph"/>
              <w:spacing w:line="232" w:lineRule="exact"/>
              <w:ind w:left="454"/>
            </w:pPr>
            <w:r>
              <w:t>Nick Sojka</w:t>
            </w:r>
          </w:p>
        </w:tc>
        <w:tc>
          <w:tcPr>
            <w:tcW w:w="3489" w:type="dxa"/>
          </w:tcPr>
          <w:p w14:paraId="6927C1AB" w14:textId="77777777" w:rsidR="002D5EC7" w:rsidRDefault="00D5097B">
            <w:pPr>
              <w:pStyle w:val="TableParagraph"/>
              <w:spacing w:line="232" w:lineRule="exact"/>
              <w:ind w:left="226"/>
            </w:pPr>
            <w:r>
              <w:t>North Carolina Commissioner</w:t>
            </w:r>
          </w:p>
        </w:tc>
        <w:tc>
          <w:tcPr>
            <w:tcW w:w="2044" w:type="dxa"/>
          </w:tcPr>
          <w:p w14:paraId="6927C1AC" w14:textId="77777777" w:rsidR="002D5EC7" w:rsidRDefault="002D5EC7">
            <w:pPr>
              <w:pStyle w:val="TableParagraph"/>
              <w:rPr>
                <w:rFonts w:ascii="Times New Roman"/>
                <w:sz w:val="18"/>
              </w:rPr>
            </w:pPr>
          </w:p>
        </w:tc>
      </w:tr>
      <w:tr w:rsidR="002D5EC7" w14:paraId="6927C1B2" w14:textId="77777777">
        <w:trPr>
          <w:trHeight w:val="252"/>
        </w:trPr>
        <w:tc>
          <w:tcPr>
            <w:tcW w:w="1723" w:type="dxa"/>
          </w:tcPr>
          <w:p w14:paraId="6927C1AE" w14:textId="77777777" w:rsidR="002D5EC7" w:rsidRDefault="002D5EC7">
            <w:pPr>
              <w:pStyle w:val="TableParagraph"/>
              <w:rPr>
                <w:rFonts w:ascii="Times New Roman"/>
                <w:sz w:val="18"/>
              </w:rPr>
            </w:pPr>
          </w:p>
        </w:tc>
        <w:tc>
          <w:tcPr>
            <w:tcW w:w="2657" w:type="dxa"/>
          </w:tcPr>
          <w:p w14:paraId="6927C1AF" w14:textId="77777777" w:rsidR="002D5EC7" w:rsidRDefault="00D5097B">
            <w:pPr>
              <w:pStyle w:val="TableParagraph"/>
              <w:spacing w:line="232" w:lineRule="exact"/>
              <w:ind w:left="454"/>
            </w:pPr>
            <w:proofErr w:type="spellStart"/>
            <w:r>
              <w:t>Khieem</w:t>
            </w:r>
            <w:proofErr w:type="spellEnd"/>
            <w:r>
              <w:t xml:space="preserve"> Jackson</w:t>
            </w:r>
          </w:p>
        </w:tc>
        <w:tc>
          <w:tcPr>
            <w:tcW w:w="3489" w:type="dxa"/>
          </w:tcPr>
          <w:p w14:paraId="6927C1B0" w14:textId="77777777" w:rsidR="002D5EC7" w:rsidRDefault="00D5097B">
            <w:pPr>
              <w:pStyle w:val="TableParagraph"/>
              <w:spacing w:line="232" w:lineRule="exact"/>
              <w:ind w:left="226"/>
            </w:pPr>
            <w:r>
              <w:t>California Commissioner</w:t>
            </w:r>
          </w:p>
        </w:tc>
        <w:tc>
          <w:tcPr>
            <w:tcW w:w="2044" w:type="dxa"/>
          </w:tcPr>
          <w:p w14:paraId="6927C1B1" w14:textId="77777777" w:rsidR="002D5EC7" w:rsidRDefault="002D5EC7">
            <w:pPr>
              <w:pStyle w:val="TableParagraph"/>
              <w:rPr>
                <w:rFonts w:ascii="Times New Roman"/>
                <w:sz w:val="18"/>
              </w:rPr>
            </w:pPr>
          </w:p>
        </w:tc>
      </w:tr>
      <w:tr w:rsidR="002D5EC7" w14:paraId="6927C1B7" w14:textId="77777777">
        <w:trPr>
          <w:trHeight w:val="254"/>
        </w:trPr>
        <w:tc>
          <w:tcPr>
            <w:tcW w:w="1723" w:type="dxa"/>
          </w:tcPr>
          <w:p w14:paraId="6927C1B3" w14:textId="77777777" w:rsidR="002D5EC7" w:rsidRDefault="002D5EC7">
            <w:pPr>
              <w:pStyle w:val="TableParagraph"/>
              <w:rPr>
                <w:rFonts w:ascii="Times New Roman"/>
                <w:sz w:val="18"/>
              </w:rPr>
            </w:pPr>
          </w:p>
        </w:tc>
        <w:tc>
          <w:tcPr>
            <w:tcW w:w="2657" w:type="dxa"/>
          </w:tcPr>
          <w:p w14:paraId="6927C1B4" w14:textId="77777777" w:rsidR="002D5EC7" w:rsidRDefault="00D5097B">
            <w:pPr>
              <w:pStyle w:val="TableParagraph"/>
              <w:spacing w:line="234" w:lineRule="exact"/>
              <w:ind w:left="454"/>
            </w:pPr>
            <w:r>
              <w:t>Michael Price</w:t>
            </w:r>
          </w:p>
        </w:tc>
        <w:tc>
          <w:tcPr>
            <w:tcW w:w="3489" w:type="dxa"/>
          </w:tcPr>
          <w:p w14:paraId="6927C1B5" w14:textId="77777777" w:rsidR="002D5EC7" w:rsidRDefault="00D5097B">
            <w:pPr>
              <w:pStyle w:val="TableParagraph"/>
              <w:spacing w:line="234" w:lineRule="exact"/>
              <w:ind w:left="226"/>
            </w:pPr>
            <w:r>
              <w:t>Michigan Commissioner</w:t>
            </w:r>
          </w:p>
        </w:tc>
        <w:tc>
          <w:tcPr>
            <w:tcW w:w="2044" w:type="dxa"/>
          </w:tcPr>
          <w:p w14:paraId="6927C1B6" w14:textId="77777777" w:rsidR="002D5EC7" w:rsidRDefault="002D5EC7">
            <w:pPr>
              <w:pStyle w:val="TableParagraph"/>
              <w:rPr>
                <w:rFonts w:ascii="Times New Roman"/>
                <w:sz w:val="18"/>
              </w:rPr>
            </w:pPr>
          </w:p>
        </w:tc>
      </w:tr>
      <w:tr w:rsidR="002D5EC7" w14:paraId="6927C1BC" w14:textId="77777777">
        <w:trPr>
          <w:trHeight w:val="252"/>
        </w:trPr>
        <w:tc>
          <w:tcPr>
            <w:tcW w:w="1723" w:type="dxa"/>
          </w:tcPr>
          <w:p w14:paraId="6927C1B8" w14:textId="77777777" w:rsidR="002D5EC7" w:rsidRDefault="002D5EC7">
            <w:pPr>
              <w:pStyle w:val="TableParagraph"/>
              <w:rPr>
                <w:rFonts w:ascii="Times New Roman"/>
                <w:sz w:val="18"/>
              </w:rPr>
            </w:pPr>
          </w:p>
        </w:tc>
        <w:tc>
          <w:tcPr>
            <w:tcW w:w="2657" w:type="dxa"/>
          </w:tcPr>
          <w:p w14:paraId="6927C1B9" w14:textId="77777777" w:rsidR="002D5EC7" w:rsidRDefault="00D5097B">
            <w:pPr>
              <w:pStyle w:val="TableParagraph"/>
              <w:spacing w:line="232" w:lineRule="exact"/>
              <w:ind w:left="454"/>
            </w:pPr>
            <w:r>
              <w:t xml:space="preserve">John “Don” </w:t>
            </w:r>
            <w:proofErr w:type="spellStart"/>
            <w:r>
              <w:t>Kaminar</w:t>
            </w:r>
            <w:proofErr w:type="spellEnd"/>
          </w:p>
        </w:tc>
        <w:tc>
          <w:tcPr>
            <w:tcW w:w="3489" w:type="dxa"/>
          </w:tcPr>
          <w:p w14:paraId="6927C1BA" w14:textId="77777777" w:rsidR="002D5EC7" w:rsidRDefault="00D5097B">
            <w:pPr>
              <w:pStyle w:val="TableParagraph"/>
              <w:spacing w:line="232" w:lineRule="exact"/>
              <w:ind w:left="226"/>
            </w:pPr>
            <w:r>
              <w:t>Arkansas Commissioner</w:t>
            </w:r>
          </w:p>
        </w:tc>
        <w:tc>
          <w:tcPr>
            <w:tcW w:w="2044" w:type="dxa"/>
          </w:tcPr>
          <w:p w14:paraId="6927C1BB" w14:textId="77777777" w:rsidR="002D5EC7" w:rsidRDefault="002D5EC7">
            <w:pPr>
              <w:pStyle w:val="TableParagraph"/>
              <w:rPr>
                <w:rFonts w:ascii="Times New Roman"/>
                <w:sz w:val="18"/>
              </w:rPr>
            </w:pPr>
          </w:p>
        </w:tc>
      </w:tr>
      <w:tr w:rsidR="002D5EC7" w14:paraId="6927C1C1" w14:textId="77777777">
        <w:trPr>
          <w:trHeight w:val="379"/>
        </w:trPr>
        <w:tc>
          <w:tcPr>
            <w:tcW w:w="1723" w:type="dxa"/>
          </w:tcPr>
          <w:p w14:paraId="6927C1BD" w14:textId="77777777" w:rsidR="002D5EC7" w:rsidRDefault="002D5EC7">
            <w:pPr>
              <w:pStyle w:val="TableParagraph"/>
              <w:rPr>
                <w:rFonts w:ascii="Times New Roman"/>
              </w:rPr>
            </w:pPr>
          </w:p>
        </w:tc>
        <w:tc>
          <w:tcPr>
            <w:tcW w:w="2657" w:type="dxa"/>
          </w:tcPr>
          <w:p w14:paraId="6927C1BE" w14:textId="77777777" w:rsidR="002D5EC7" w:rsidRDefault="00D5097B">
            <w:pPr>
              <w:pStyle w:val="TableParagraph"/>
              <w:spacing w:line="248" w:lineRule="exact"/>
              <w:ind w:left="454"/>
            </w:pPr>
            <w:r>
              <w:t>Caitlin Hamon</w:t>
            </w:r>
          </w:p>
        </w:tc>
        <w:tc>
          <w:tcPr>
            <w:tcW w:w="3489" w:type="dxa"/>
          </w:tcPr>
          <w:p w14:paraId="6927C1BF" w14:textId="77777777" w:rsidR="002D5EC7" w:rsidRDefault="00D5097B">
            <w:pPr>
              <w:pStyle w:val="TableParagraph"/>
              <w:spacing w:line="248" w:lineRule="exact"/>
              <w:ind w:left="226"/>
            </w:pPr>
            <w:r>
              <w:t>NMFA</w:t>
            </w:r>
          </w:p>
        </w:tc>
        <w:tc>
          <w:tcPr>
            <w:tcW w:w="2044" w:type="dxa"/>
          </w:tcPr>
          <w:p w14:paraId="6927C1C0" w14:textId="77777777" w:rsidR="002D5EC7" w:rsidRDefault="00D5097B">
            <w:pPr>
              <w:pStyle w:val="TableParagraph"/>
              <w:spacing w:line="248" w:lineRule="exact"/>
              <w:ind w:left="884"/>
            </w:pPr>
            <w:r>
              <w:t>Ex-Officio</w:t>
            </w:r>
          </w:p>
        </w:tc>
      </w:tr>
      <w:tr w:rsidR="002D5EC7" w14:paraId="6927C1C6" w14:textId="77777777">
        <w:trPr>
          <w:trHeight w:val="381"/>
        </w:trPr>
        <w:tc>
          <w:tcPr>
            <w:tcW w:w="1723" w:type="dxa"/>
          </w:tcPr>
          <w:p w14:paraId="6927C1C2" w14:textId="77777777" w:rsidR="002D5EC7" w:rsidRDefault="00D5097B">
            <w:pPr>
              <w:pStyle w:val="TableParagraph"/>
              <w:spacing w:before="124" w:line="237" w:lineRule="exact"/>
              <w:ind w:left="200"/>
            </w:pPr>
            <w:r>
              <w:t>EXCUSED</w:t>
            </w:r>
          </w:p>
        </w:tc>
        <w:tc>
          <w:tcPr>
            <w:tcW w:w="2657" w:type="dxa"/>
          </w:tcPr>
          <w:p w14:paraId="6927C1C3" w14:textId="77777777" w:rsidR="002D5EC7" w:rsidRDefault="00D5097B">
            <w:pPr>
              <w:pStyle w:val="TableParagraph"/>
              <w:spacing w:before="124" w:line="237" w:lineRule="exact"/>
              <w:ind w:left="454"/>
            </w:pPr>
            <w:r>
              <w:t>Sarah Forster</w:t>
            </w:r>
          </w:p>
        </w:tc>
        <w:tc>
          <w:tcPr>
            <w:tcW w:w="3489" w:type="dxa"/>
          </w:tcPr>
          <w:p w14:paraId="6927C1C4" w14:textId="77777777" w:rsidR="002D5EC7" w:rsidRDefault="00D5097B">
            <w:pPr>
              <w:pStyle w:val="TableParagraph"/>
              <w:spacing w:before="124" w:line="237" w:lineRule="exact"/>
              <w:ind w:left="226"/>
            </w:pPr>
            <w:r>
              <w:t>Maine Commissioner</w:t>
            </w:r>
          </w:p>
        </w:tc>
        <w:tc>
          <w:tcPr>
            <w:tcW w:w="2044" w:type="dxa"/>
          </w:tcPr>
          <w:p w14:paraId="6927C1C5" w14:textId="77777777" w:rsidR="002D5EC7" w:rsidRDefault="002D5EC7">
            <w:pPr>
              <w:pStyle w:val="TableParagraph"/>
              <w:rPr>
                <w:rFonts w:ascii="Times New Roman"/>
              </w:rPr>
            </w:pPr>
          </w:p>
        </w:tc>
      </w:tr>
      <w:tr w:rsidR="002D5EC7" w14:paraId="6927C1CB" w14:textId="77777777">
        <w:trPr>
          <w:trHeight w:val="379"/>
        </w:trPr>
        <w:tc>
          <w:tcPr>
            <w:tcW w:w="1723" w:type="dxa"/>
          </w:tcPr>
          <w:p w14:paraId="6927C1C7" w14:textId="77777777" w:rsidR="002D5EC7" w:rsidRDefault="002D5EC7">
            <w:pPr>
              <w:pStyle w:val="TableParagraph"/>
              <w:rPr>
                <w:rFonts w:ascii="Times New Roman"/>
              </w:rPr>
            </w:pPr>
          </w:p>
        </w:tc>
        <w:tc>
          <w:tcPr>
            <w:tcW w:w="2657" w:type="dxa"/>
          </w:tcPr>
          <w:p w14:paraId="6927C1C8" w14:textId="77777777" w:rsidR="002D5EC7" w:rsidRDefault="00D5097B">
            <w:pPr>
              <w:pStyle w:val="TableParagraph"/>
              <w:spacing w:line="250" w:lineRule="exact"/>
              <w:ind w:left="454"/>
            </w:pPr>
            <w:r>
              <w:t>Ray Shaw</w:t>
            </w:r>
          </w:p>
        </w:tc>
        <w:tc>
          <w:tcPr>
            <w:tcW w:w="3489" w:type="dxa"/>
          </w:tcPr>
          <w:p w14:paraId="6927C1C9" w14:textId="77777777" w:rsidR="002D5EC7" w:rsidRDefault="00D5097B">
            <w:pPr>
              <w:pStyle w:val="TableParagraph"/>
              <w:spacing w:line="250" w:lineRule="exact"/>
              <w:ind w:left="226"/>
            </w:pPr>
            <w:r>
              <w:t>Montana Commissioner</w:t>
            </w:r>
          </w:p>
        </w:tc>
        <w:tc>
          <w:tcPr>
            <w:tcW w:w="2044" w:type="dxa"/>
          </w:tcPr>
          <w:p w14:paraId="6927C1CA" w14:textId="77777777" w:rsidR="002D5EC7" w:rsidRDefault="002D5EC7">
            <w:pPr>
              <w:pStyle w:val="TableParagraph"/>
              <w:rPr>
                <w:rFonts w:ascii="Times New Roman"/>
              </w:rPr>
            </w:pPr>
          </w:p>
        </w:tc>
      </w:tr>
      <w:tr w:rsidR="002D5EC7" w14:paraId="6927C1D0" w14:textId="77777777">
        <w:trPr>
          <w:trHeight w:val="379"/>
        </w:trPr>
        <w:tc>
          <w:tcPr>
            <w:tcW w:w="1723" w:type="dxa"/>
          </w:tcPr>
          <w:p w14:paraId="6927C1CC" w14:textId="77777777" w:rsidR="002D5EC7" w:rsidRDefault="00D5097B">
            <w:pPr>
              <w:pStyle w:val="TableParagraph"/>
              <w:spacing w:before="122" w:line="237" w:lineRule="exact"/>
              <w:ind w:left="200"/>
            </w:pPr>
            <w:r>
              <w:t>STAFF</w:t>
            </w:r>
          </w:p>
        </w:tc>
        <w:tc>
          <w:tcPr>
            <w:tcW w:w="2657" w:type="dxa"/>
          </w:tcPr>
          <w:p w14:paraId="6927C1CD" w14:textId="77777777" w:rsidR="002D5EC7" w:rsidRDefault="00D5097B">
            <w:pPr>
              <w:pStyle w:val="TableParagraph"/>
              <w:spacing w:before="122" w:line="237" w:lineRule="exact"/>
              <w:ind w:left="454"/>
            </w:pPr>
            <w:r>
              <w:t>Cherise Imai</w:t>
            </w:r>
          </w:p>
        </w:tc>
        <w:tc>
          <w:tcPr>
            <w:tcW w:w="3489" w:type="dxa"/>
          </w:tcPr>
          <w:p w14:paraId="6927C1CE" w14:textId="77777777" w:rsidR="002D5EC7" w:rsidRDefault="00D5097B">
            <w:pPr>
              <w:pStyle w:val="TableParagraph"/>
              <w:spacing w:before="122" w:line="237" w:lineRule="exact"/>
              <w:ind w:left="226"/>
            </w:pPr>
            <w:r>
              <w:t>Executive Director</w:t>
            </w:r>
          </w:p>
        </w:tc>
        <w:tc>
          <w:tcPr>
            <w:tcW w:w="2044" w:type="dxa"/>
          </w:tcPr>
          <w:p w14:paraId="6927C1CF" w14:textId="77777777" w:rsidR="002D5EC7" w:rsidRDefault="002D5EC7">
            <w:pPr>
              <w:pStyle w:val="TableParagraph"/>
              <w:rPr>
                <w:rFonts w:ascii="Times New Roman"/>
              </w:rPr>
            </w:pPr>
          </w:p>
        </w:tc>
      </w:tr>
      <w:tr w:rsidR="002D5EC7" w14:paraId="6927C1D5" w14:textId="77777777">
        <w:trPr>
          <w:trHeight w:val="252"/>
        </w:trPr>
        <w:tc>
          <w:tcPr>
            <w:tcW w:w="1723" w:type="dxa"/>
          </w:tcPr>
          <w:p w14:paraId="6927C1D1" w14:textId="77777777" w:rsidR="002D5EC7" w:rsidRDefault="002D5EC7">
            <w:pPr>
              <w:pStyle w:val="TableParagraph"/>
              <w:rPr>
                <w:rFonts w:ascii="Times New Roman"/>
                <w:sz w:val="18"/>
              </w:rPr>
            </w:pPr>
          </w:p>
        </w:tc>
        <w:tc>
          <w:tcPr>
            <w:tcW w:w="2657" w:type="dxa"/>
          </w:tcPr>
          <w:p w14:paraId="6927C1D2" w14:textId="77777777" w:rsidR="002D5EC7" w:rsidRDefault="00D5097B">
            <w:pPr>
              <w:pStyle w:val="TableParagraph"/>
              <w:spacing w:line="232" w:lineRule="exact"/>
              <w:ind w:left="454"/>
            </w:pPr>
            <w:r>
              <w:t>Stephanie Ramsey</w:t>
            </w:r>
          </w:p>
        </w:tc>
        <w:tc>
          <w:tcPr>
            <w:tcW w:w="3489" w:type="dxa"/>
          </w:tcPr>
          <w:p w14:paraId="6927C1D3" w14:textId="77777777" w:rsidR="002D5EC7" w:rsidRDefault="00D5097B">
            <w:pPr>
              <w:pStyle w:val="TableParagraph"/>
              <w:spacing w:line="232" w:lineRule="exact"/>
              <w:ind w:left="226"/>
            </w:pPr>
            <w:r>
              <w:t>Communications Associate</w:t>
            </w:r>
          </w:p>
        </w:tc>
        <w:tc>
          <w:tcPr>
            <w:tcW w:w="2044" w:type="dxa"/>
          </w:tcPr>
          <w:p w14:paraId="6927C1D4" w14:textId="77777777" w:rsidR="002D5EC7" w:rsidRDefault="002D5EC7">
            <w:pPr>
              <w:pStyle w:val="TableParagraph"/>
              <w:rPr>
                <w:rFonts w:ascii="Times New Roman"/>
                <w:sz w:val="18"/>
              </w:rPr>
            </w:pPr>
          </w:p>
        </w:tc>
      </w:tr>
      <w:tr w:rsidR="002D5EC7" w14:paraId="6927C1DA" w14:textId="77777777">
        <w:trPr>
          <w:trHeight w:val="248"/>
        </w:trPr>
        <w:tc>
          <w:tcPr>
            <w:tcW w:w="1723" w:type="dxa"/>
          </w:tcPr>
          <w:p w14:paraId="6927C1D6" w14:textId="77777777" w:rsidR="002D5EC7" w:rsidRDefault="002D5EC7">
            <w:pPr>
              <w:pStyle w:val="TableParagraph"/>
              <w:rPr>
                <w:rFonts w:ascii="Times New Roman"/>
                <w:sz w:val="18"/>
              </w:rPr>
            </w:pPr>
          </w:p>
        </w:tc>
        <w:tc>
          <w:tcPr>
            <w:tcW w:w="2657" w:type="dxa"/>
          </w:tcPr>
          <w:p w14:paraId="6927C1D7" w14:textId="77777777" w:rsidR="002D5EC7" w:rsidRDefault="00D5097B">
            <w:pPr>
              <w:pStyle w:val="TableParagraph"/>
              <w:spacing w:line="228" w:lineRule="exact"/>
              <w:ind w:left="454"/>
            </w:pPr>
            <w:r>
              <w:t xml:space="preserve">Lindsey </w:t>
            </w:r>
            <w:proofErr w:type="spellStart"/>
            <w:r>
              <w:t>Dablow</w:t>
            </w:r>
            <w:proofErr w:type="spellEnd"/>
          </w:p>
        </w:tc>
        <w:tc>
          <w:tcPr>
            <w:tcW w:w="3489" w:type="dxa"/>
          </w:tcPr>
          <w:p w14:paraId="6927C1D8" w14:textId="77777777" w:rsidR="002D5EC7" w:rsidRDefault="00D5097B">
            <w:pPr>
              <w:pStyle w:val="TableParagraph"/>
              <w:spacing w:line="228" w:lineRule="exact"/>
              <w:ind w:left="226"/>
            </w:pPr>
            <w:r>
              <w:t>Training &amp; Operations Associate</w:t>
            </w:r>
          </w:p>
        </w:tc>
        <w:tc>
          <w:tcPr>
            <w:tcW w:w="2044" w:type="dxa"/>
          </w:tcPr>
          <w:p w14:paraId="6927C1D9" w14:textId="77777777" w:rsidR="002D5EC7" w:rsidRDefault="002D5EC7">
            <w:pPr>
              <w:pStyle w:val="TableParagraph"/>
              <w:rPr>
                <w:rFonts w:ascii="Times New Roman"/>
                <w:sz w:val="18"/>
              </w:rPr>
            </w:pPr>
          </w:p>
        </w:tc>
      </w:tr>
    </w:tbl>
    <w:p w14:paraId="6927C1DB" w14:textId="77777777" w:rsidR="002D5EC7" w:rsidRDefault="002D5EC7">
      <w:pPr>
        <w:pStyle w:val="BodyText"/>
        <w:spacing w:before="2"/>
        <w:rPr>
          <w:b/>
        </w:rPr>
      </w:pPr>
    </w:p>
    <w:p w14:paraId="6927C1DC" w14:textId="77777777" w:rsidR="002D5EC7" w:rsidRDefault="00D5097B">
      <w:pPr>
        <w:ind w:left="720"/>
        <w:rPr>
          <w:b/>
        </w:rPr>
      </w:pPr>
      <w:r>
        <w:rPr>
          <w:b/>
        </w:rPr>
        <w:t>ITEM 1 – CALL TO ORDER</w:t>
      </w:r>
    </w:p>
    <w:p w14:paraId="6927C1DD" w14:textId="77777777" w:rsidR="002D5EC7" w:rsidRDefault="002D5EC7">
      <w:pPr>
        <w:pStyle w:val="BodyText"/>
        <w:spacing w:before="4"/>
        <w:rPr>
          <w:b/>
          <w:sz w:val="24"/>
        </w:rPr>
      </w:pPr>
    </w:p>
    <w:p w14:paraId="6927C1DE" w14:textId="77777777" w:rsidR="002D5EC7" w:rsidRDefault="00D5097B">
      <w:pPr>
        <w:pStyle w:val="ListParagraph"/>
        <w:numPr>
          <w:ilvl w:val="0"/>
          <w:numId w:val="2"/>
        </w:numPr>
        <w:tabs>
          <w:tab w:val="left" w:pos="1439"/>
          <w:tab w:val="left" w:pos="1441"/>
        </w:tabs>
      </w:pPr>
      <w:r>
        <w:t>The meeting was called to order at 2:03 PM ET by Compliance Chair Steven Bullard</w:t>
      </w:r>
      <w:r>
        <w:rPr>
          <w:spacing w:val="-29"/>
        </w:rPr>
        <w:t xml:space="preserve"> </w:t>
      </w:r>
      <w:r>
        <w:t>(KY).</w:t>
      </w:r>
    </w:p>
    <w:p w14:paraId="6927C1DF" w14:textId="77777777" w:rsidR="002D5EC7" w:rsidRDefault="002D5EC7">
      <w:pPr>
        <w:pStyle w:val="BodyText"/>
        <w:spacing w:before="4"/>
        <w:rPr>
          <w:sz w:val="24"/>
        </w:rPr>
      </w:pPr>
    </w:p>
    <w:p w14:paraId="6927C1E0" w14:textId="77777777" w:rsidR="002D5EC7" w:rsidRDefault="00D5097B">
      <w:pPr>
        <w:pStyle w:val="Heading2"/>
      </w:pPr>
      <w:r>
        <w:t>ITEM 2 – ROLL CALL</w:t>
      </w:r>
    </w:p>
    <w:p w14:paraId="6927C1E1" w14:textId="77777777" w:rsidR="002D5EC7" w:rsidRDefault="002D5EC7">
      <w:pPr>
        <w:pStyle w:val="BodyText"/>
        <w:spacing w:before="4"/>
        <w:rPr>
          <w:b/>
          <w:sz w:val="24"/>
        </w:rPr>
      </w:pPr>
    </w:p>
    <w:p w14:paraId="6927C1E2" w14:textId="77777777" w:rsidR="002D5EC7" w:rsidRDefault="00D5097B">
      <w:pPr>
        <w:pStyle w:val="ListParagraph"/>
        <w:numPr>
          <w:ilvl w:val="0"/>
          <w:numId w:val="2"/>
        </w:numPr>
        <w:tabs>
          <w:tab w:val="left" w:pos="1440"/>
          <w:tab w:val="left" w:pos="1441"/>
        </w:tabs>
        <w:ind w:left="720" w:right="1472" w:hanging="1"/>
      </w:pPr>
      <w:r>
        <w:t xml:space="preserve">Training and Operations Associate Lindsey </w:t>
      </w:r>
      <w:proofErr w:type="spellStart"/>
      <w:r>
        <w:t>Dablow</w:t>
      </w:r>
      <w:proofErr w:type="spellEnd"/>
      <w:r>
        <w:t xml:space="preserve"> conducted roll call and a quorum was established.</w:t>
      </w:r>
    </w:p>
    <w:p w14:paraId="6927C1E3" w14:textId="77777777" w:rsidR="002D5EC7" w:rsidRDefault="002D5EC7">
      <w:pPr>
        <w:pStyle w:val="BodyText"/>
        <w:spacing w:before="10"/>
        <w:rPr>
          <w:sz w:val="21"/>
        </w:rPr>
      </w:pPr>
    </w:p>
    <w:p w14:paraId="6927C1E4" w14:textId="77777777" w:rsidR="002D5EC7" w:rsidRDefault="00D5097B">
      <w:pPr>
        <w:pStyle w:val="Heading2"/>
        <w:spacing w:before="1"/>
      </w:pPr>
      <w:r>
        <w:t>ITEM 3 – APPROVAL OF THE AGENDA</w:t>
      </w:r>
    </w:p>
    <w:p w14:paraId="6927C1E5" w14:textId="77777777" w:rsidR="002D5EC7" w:rsidRDefault="002D5EC7">
      <w:pPr>
        <w:pStyle w:val="BodyText"/>
        <w:spacing w:before="9"/>
        <w:rPr>
          <w:b/>
          <w:sz w:val="21"/>
        </w:rPr>
      </w:pPr>
    </w:p>
    <w:p w14:paraId="6927C1E6" w14:textId="77777777" w:rsidR="002D5EC7" w:rsidRDefault="00D5097B">
      <w:pPr>
        <w:pStyle w:val="ListParagraph"/>
        <w:numPr>
          <w:ilvl w:val="0"/>
          <w:numId w:val="2"/>
        </w:numPr>
        <w:tabs>
          <w:tab w:val="left" w:pos="1440"/>
          <w:tab w:val="left" w:pos="1441"/>
        </w:tabs>
        <w:ind w:left="720" w:right="1049" w:firstLine="0"/>
      </w:pPr>
      <w:r>
        <w:t xml:space="preserve">Commissioner Don </w:t>
      </w:r>
      <w:proofErr w:type="spellStart"/>
      <w:r>
        <w:t>Kaminar</w:t>
      </w:r>
      <w:proofErr w:type="spellEnd"/>
      <w:r>
        <w:t xml:space="preserve"> (AR) motioned to approve the agenda as presented. The motion was seconded by Commissioner Shelley Joan </w:t>
      </w:r>
      <w:r>
        <w:rPr>
          <w:spacing w:val="-3"/>
        </w:rPr>
        <w:t xml:space="preserve">Weiss </w:t>
      </w:r>
      <w:r>
        <w:t>(WI). Motion</w:t>
      </w:r>
      <w:r>
        <w:rPr>
          <w:spacing w:val="4"/>
        </w:rPr>
        <w:t xml:space="preserve"> </w:t>
      </w:r>
      <w:r>
        <w:t>carried.</w:t>
      </w:r>
    </w:p>
    <w:p w14:paraId="6927C1E7" w14:textId="77777777" w:rsidR="002D5EC7" w:rsidRDefault="002D5EC7">
      <w:pPr>
        <w:pStyle w:val="BodyText"/>
        <w:spacing w:before="4"/>
      </w:pPr>
    </w:p>
    <w:p w14:paraId="6927C1E8" w14:textId="77777777" w:rsidR="002D5EC7" w:rsidRDefault="00D5097B">
      <w:pPr>
        <w:pStyle w:val="Heading2"/>
      </w:pPr>
      <w:r>
        <w:t>ITEM 4 – APPROVAL OF THE MINUTES</w:t>
      </w:r>
    </w:p>
    <w:p w14:paraId="6927C1E9" w14:textId="77777777" w:rsidR="002D5EC7" w:rsidRDefault="002D5EC7">
      <w:pPr>
        <w:pStyle w:val="BodyText"/>
        <w:spacing w:before="9"/>
        <w:rPr>
          <w:b/>
          <w:sz w:val="21"/>
        </w:rPr>
      </w:pPr>
    </w:p>
    <w:p w14:paraId="6927C1EA" w14:textId="77777777" w:rsidR="002D5EC7" w:rsidRDefault="00D5097B">
      <w:pPr>
        <w:pStyle w:val="ListParagraph"/>
        <w:numPr>
          <w:ilvl w:val="0"/>
          <w:numId w:val="2"/>
        </w:numPr>
        <w:tabs>
          <w:tab w:val="left" w:pos="1440"/>
          <w:tab w:val="left" w:pos="1441"/>
        </w:tabs>
        <w:spacing w:before="1"/>
        <w:ind w:left="720" w:right="873" w:firstLine="0"/>
      </w:pPr>
      <w:r>
        <w:t xml:space="preserve">Commissioner Weiss motioned to approve the minutes </w:t>
      </w:r>
      <w:r>
        <w:rPr>
          <w:spacing w:val="-3"/>
        </w:rPr>
        <w:t xml:space="preserve">from </w:t>
      </w:r>
      <w:r>
        <w:t xml:space="preserve">September 13, </w:t>
      </w:r>
      <w:proofErr w:type="gramStart"/>
      <w:r>
        <w:t>2022</w:t>
      </w:r>
      <w:proofErr w:type="gramEnd"/>
      <w:r>
        <w:t xml:space="preserve"> as presented. The motion was seconded by Commissioner Michael Price (MI). Motion</w:t>
      </w:r>
      <w:r>
        <w:rPr>
          <w:spacing w:val="-3"/>
        </w:rPr>
        <w:t xml:space="preserve"> </w:t>
      </w:r>
      <w:r>
        <w:t>carried.</w:t>
      </w:r>
    </w:p>
    <w:p w14:paraId="6927C1EB" w14:textId="77777777" w:rsidR="002D5EC7" w:rsidRDefault="002D5EC7">
      <w:pPr>
        <w:pStyle w:val="BodyText"/>
        <w:spacing w:before="10"/>
        <w:rPr>
          <w:sz w:val="21"/>
        </w:rPr>
      </w:pPr>
    </w:p>
    <w:p w14:paraId="6927C1EC" w14:textId="77777777" w:rsidR="002D5EC7" w:rsidRDefault="00D5097B">
      <w:pPr>
        <w:pStyle w:val="Heading2"/>
      </w:pPr>
      <w:r>
        <w:t>ITEM 5 – WELCOME AND INTRODUCTIONS</w:t>
      </w:r>
    </w:p>
    <w:p w14:paraId="6927C1ED" w14:textId="77777777" w:rsidR="002D5EC7" w:rsidRDefault="00D5097B">
      <w:pPr>
        <w:pStyle w:val="ListParagraph"/>
        <w:numPr>
          <w:ilvl w:val="0"/>
          <w:numId w:val="2"/>
        </w:numPr>
        <w:tabs>
          <w:tab w:val="left" w:pos="1440"/>
          <w:tab w:val="left" w:pos="1441"/>
        </w:tabs>
        <w:spacing w:before="4" w:line="237" w:lineRule="auto"/>
        <w:ind w:left="720" w:right="1170" w:firstLine="0"/>
      </w:pPr>
      <w:r>
        <w:t>Chair Bullard welcomed the Committee Members to the first meeting of 2023 and proceeded with</w:t>
      </w:r>
      <w:r>
        <w:rPr>
          <w:spacing w:val="2"/>
        </w:rPr>
        <w:t xml:space="preserve"> </w:t>
      </w:r>
      <w:r>
        <w:t>introductions.</w:t>
      </w:r>
    </w:p>
    <w:p w14:paraId="6927C1EE" w14:textId="77777777" w:rsidR="002D5EC7" w:rsidRDefault="002D5EC7">
      <w:pPr>
        <w:pStyle w:val="BodyText"/>
        <w:spacing w:before="2"/>
      </w:pPr>
    </w:p>
    <w:p w14:paraId="6927C1EF" w14:textId="77777777" w:rsidR="002D5EC7" w:rsidRDefault="00D5097B">
      <w:pPr>
        <w:pStyle w:val="Heading2"/>
      </w:pPr>
      <w:r>
        <w:t>ITEM 6 – REPORTS</w:t>
      </w:r>
    </w:p>
    <w:p w14:paraId="6927C1F0" w14:textId="77777777" w:rsidR="002D5EC7" w:rsidRDefault="002D5EC7">
      <w:pPr>
        <w:pStyle w:val="BodyText"/>
        <w:spacing w:before="9"/>
        <w:rPr>
          <w:b/>
          <w:sz w:val="21"/>
        </w:rPr>
      </w:pPr>
    </w:p>
    <w:p w14:paraId="6927C1F1" w14:textId="77777777" w:rsidR="002D5EC7" w:rsidRDefault="00D5097B">
      <w:pPr>
        <w:pStyle w:val="ListParagraph"/>
        <w:numPr>
          <w:ilvl w:val="0"/>
          <w:numId w:val="2"/>
        </w:numPr>
        <w:tabs>
          <w:tab w:val="left" w:pos="1440"/>
          <w:tab w:val="left" w:pos="1441"/>
        </w:tabs>
        <w:spacing w:before="1"/>
        <w:ind w:left="720" w:right="1120" w:hanging="1"/>
      </w:pPr>
      <w:r>
        <w:rPr>
          <w:b/>
        </w:rPr>
        <w:t xml:space="preserve">2023 Committee Meetings and Establishing Quorum – </w:t>
      </w:r>
      <w:r>
        <w:t xml:space="preserve">Chair Bullard noted this was his second year as Chair of the Compliance Committee and recognized the dedication and hard work of the Members. </w:t>
      </w:r>
      <w:r>
        <w:rPr>
          <w:spacing w:val="-3"/>
        </w:rPr>
        <w:t xml:space="preserve">He </w:t>
      </w:r>
      <w:r>
        <w:t>reminded the Committee to notify the Chair or National Office if they are unable to attend a committee meeting to ensure there is a quorum at each meeting and business can be accomplished in a timely</w:t>
      </w:r>
      <w:r>
        <w:rPr>
          <w:spacing w:val="-6"/>
        </w:rPr>
        <w:t xml:space="preserve"> </w:t>
      </w:r>
      <w:r>
        <w:t>manner.</w:t>
      </w:r>
    </w:p>
    <w:p w14:paraId="6927C1F2" w14:textId="77777777" w:rsidR="002D5EC7" w:rsidRDefault="002D5EC7">
      <w:pPr>
        <w:sectPr w:rsidR="002D5EC7">
          <w:footerReference w:type="default" r:id="rId11"/>
          <w:pgSz w:w="12240" w:h="15840"/>
          <w:pgMar w:top="660" w:right="640" w:bottom="1260" w:left="0" w:header="0" w:footer="1065" w:gutter="0"/>
          <w:pgNumType w:start="1"/>
          <w:cols w:space="720"/>
        </w:sectPr>
      </w:pPr>
    </w:p>
    <w:p w14:paraId="6927C1F3" w14:textId="77777777" w:rsidR="002D5EC7" w:rsidRDefault="00D5097B">
      <w:pPr>
        <w:pStyle w:val="BodyText"/>
        <w:ind w:left="3944"/>
        <w:rPr>
          <w:sz w:val="20"/>
        </w:rPr>
      </w:pPr>
      <w:r>
        <w:rPr>
          <w:noProof/>
          <w:sz w:val="20"/>
        </w:rPr>
        <w:lastRenderedPageBreak/>
        <w:drawing>
          <wp:inline distT="0" distB="0" distL="0" distR="0" wp14:anchorId="6927C2DF" wp14:editId="6927C2E0">
            <wp:extent cx="2276572" cy="449484"/>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8" cstate="print"/>
                    <a:stretch>
                      <a:fillRect/>
                    </a:stretch>
                  </pic:blipFill>
                  <pic:spPr>
                    <a:xfrm>
                      <a:off x="0" y="0"/>
                      <a:ext cx="2276572" cy="449484"/>
                    </a:xfrm>
                    <a:prstGeom prst="rect">
                      <a:avLst/>
                    </a:prstGeom>
                  </pic:spPr>
                </pic:pic>
              </a:graphicData>
            </a:graphic>
          </wp:inline>
        </w:drawing>
      </w:r>
    </w:p>
    <w:p w14:paraId="6927C1F4" w14:textId="77777777" w:rsidR="002D5EC7" w:rsidRDefault="002D5EC7">
      <w:pPr>
        <w:pStyle w:val="BodyText"/>
        <w:spacing w:before="2"/>
        <w:rPr>
          <w:sz w:val="23"/>
        </w:rPr>
      </w:pPr>
    </w:p>
    <w:p w14:paraId="6927C1F5" w14:textId="77777777" w:rsidR="002D5EC7" w:rsidRDefault="00D5097B">
      <w:pPr>
        <w:pStyle w:val="ListParagraph"/>
        <w:numPr>
          <w:ilvl w:val="0"/>
          <w:numId w:val="2"/>
        </w:numPr>
        <w:tabs>
          <w:tab w:val="left" w:pos="1439"/>
          <w:tab w:val="left" w:pos="1441"/>
        </w:tabs>
        <w:spacing w:before="93"/>
        <w:ind w:left="720" w:right="900" w:hanging="1"/>
      </w:pPr>
      <w:r>
        <w:rPr>
          <w:b/>
        </w:rPr>
        <w:t xml:space="preserve">Executive Committee (EXCOM) </w:t>
      </w:r>
      <w:r>
        <w:t xml:space="preserve">- Chair Bullard reported the EXCOM met on December </w:t>
      </w:r>
      <w:r>
        <w:rPr>
          <w:spacing w:val="-3"/>
        </w:rPr>
        <w:t xml:space="preserve">16 </w:t>
      </w:r>
      <w:r>
        <w:t>and 19, 2022. The National Office was working with Commissioners and Ex-officio representatives to address the language of the National Defense Authorization Act amendment that passed at the end of the legislative session. General Counsel, in collaboration with the EXCOM, was reviewing a legislative toolkit for states that want to propose external statute language that would provide National Guard and Reserve (NGR) families with similar coverage to the</w:t>
      </w:r>
      <w:r>
        <w:rPr>
          <w:spacing w:val="5"/>
        </w:rPr>
        <w:t xml:space="preserve"> </w:t>
      </w:r>
      <w:r>
        <w:t>C</w:t>
      </w:r>
      <w:r>
        <w:t>ompact.</w:t>
      </w:r>
    </w:p>
    <w:p w14:paraId="6927C1F6" w14:textId="77777777" w:rsidR="002D5EC7" w:rsidRDefault="002D5EC7">
      <w:pPr>
        <w:pStyle w:val="BodyText"/>
      </w:pPr>
    </w:p>
    <w:p w14:paraId="6927C1F7" w14:textId="77777777" w:rsidR="002D5EC7" w:rsidRDefault="00D5097B">
      <w:pPr>
        <w:pStyle w:val="ListParagraph"/>
        <w:numPr>
          <w:ilvl w:val="0"/>
          <w:numId w:val="2"/>
        </w:numPr>
        <w:tabs>
          <w:tab w:val="left" w:pos="1440"/>
          <w:tab w:val="left" w:pos="1441"/>
        </w:tabs>
        <w:ind w:left="720" w:right="1019" w:firstLine="0"/>
      </w:pPr>
      <w:r>
        <w:t>The EXCOM reviewed the 2022 Annual Business Meeting (ABM) post-survey results and cost analysis for the 2022 ABM. Based on feedback prior to, during, and after ABM regarding the cost of holding the ABM in-person that matter has been referred to the Finance Committee for further review and</w:t>
      </w:r>
      <w:r>
        <w:rPr>
          <w:spacing w:val="2"/>
        </w:rPr>
        <w:t xml:space="preserve"> </w:t>
      </w:r>
      <w:r>
        <w:t>discussion.</w:t>
      </w:r>
    </w:p>
    <w:p w14:paraId="6927C1F8" w14:textId="77777777" w:rsidR="002D5EC7" w:rsidRDefault="002D5EC7">
      <w:pPr>
        <w:pStyle w:val="BodyText"/>
        <w:spacing w:before="9"/>
        <w:rPr>
          <w:sz w:val="21"/>
        </w:rPr>
      </w:pPr>
    </w:p>
    <w:p w14:paraId="6927C1F9" w14:textId="77777777" w:rsidR="002D5EC7" w:rsidRDefault="00D5097B">
      <w:pPr>
        <w:pStyle w:val="ListParagraph"/>
        <w:numPr>
          <w:ilvl w:val="0"/>
          <w:numId w:val="2"/>
        </w:numPr>
        <w:tabs>
          <w:tab w:val="left" w:pos="1440"/>
          <w:tab w:val="left" w:pos="1441"/>
        </w:tabs>
        <w:ind w:left="720" w:right="906" w:firstLine="0"/>
      </w:pPr>
      <w:r>
        <w:t>The Chair concluded his report noting the updated Compact Rules book, featuring the four new Rules passed at ABM, was available on mic3.net and Members could order hard copies through the website.</w:t>
      </w:r>
    </w:p>
    <w:p w14:paraId="6927C1FA" w14:textId="77777777" w:rsidR="002D5EC7" w:rsidRDefault="002D5EC7">
      <w:pPr>
        <w:pStyle w:val="BodyText"/>
      </w:pPr>
    </w:p>
    <w:p w14:paraId="6927C1FB" w14:textId="77777777" w:rsidR="002D5EC7" w:rsidRDefault="00D5097B">
      <w:pPr>
        <w:pStyle w:val="Heading2"/>
        <w:spacing w:before="1"/>
      </w:pPr>
      <w:r>
        <w:t>ITEM 7 – OLD BUSINESS</w:t>
      </w:r>
    </w:p>
    <w:p w14:paraId="6927C1FC" w14:textId="77777777" w:rsidR="002D5EC7" w:rsidRDefault="002D5EC7">
      <w:pPr>
        <w:pStyle w:val="BodyText"/>
        <w:spacing w:before="10"/>
        <w:rPr>
          <w:b/>
          <w:sz w:val="21"/>
        </w:rPr>
      </w:pPr>
    </w:p>
    <w:p w14:paraId="6927C1FD" w14:textId="77777777" w:rsidR="002D5EC7" w:rsidRDefault="00D5097B">
      <w:pPr>
        <w:pStyle w:val="ListParagraph"/>
        <w:numPr>
          <w:ilvl w:val="0"/>
          <w:numId w:val="2"/>
        </w:numPr>
        <w:tabs>
          <w:tab w:val="left" w:pos="1439"/>
          <w:tab w:val="left" w:pos="1440"/>
        </w:tabs>
        <w:ind w:left="719" w:right="988" w:firstLine="0"/>
        <w:rPr>
          <w:sz w:val="24"/>
        </w:rPr>
      </w:pPr>
      <w:r>
        <w:rPr>
          <w:b/>
        </w:rPr>
        <w:t xml:space="preserve">State Council Meetings – </w:t>
      </w:r>
      <w:r>
        <w:t xml:space="preserve">Chair Bullard updated the Members on the State Council Meetings held in FY22 and FY23. He reminded the Committee during the September 13, </w:t>
      </w:r>
      <w:proofErr w:type="gramStart"/>
      <w:r>
        <w:t>2022</w:t>
      </w:r>
      <w:proofErr w:type="gramEnd"/>
      <w:r>
        <w:t xml:space="preserve"> meeting it decided not to elevate North Dakota to a Level Three or Four under </w:t>
      </w:r>
      <w:r>
        <w:rPr>
          <w:i/>
        </w:rPr>
        <w:t>1-2019 Resolving Compliance Issues</w:t>
      </w:r>
      <w:r>
        <w:t>. However, Chair Bullard reported North Dakota did respond to his inquiry and assured him a meeting would be held on September 30, 2022. The Chair stated the National Office is waiting for the meeting agenda and minutes of the September 2022 meeting to upda</w:t>
      </w:r>
      <w:r>
        <w:t>te North Dakota’s page on mic3.net.</w:t>
      </w:r>
    </w:p>
    <w:p w14:paraId="6927C1FE" w14:textId="77777777" w:rsidR="002D5EC7" w:rsidRDefault="002D5EC7">
      <w:pPr>
        <w:pStyle w:val="BodyText"/>
        <w:spacing w:before="2"/>
        <w:rPr>
          <w:sz w:val="24"/>
        </w:rPr>
      </w:pPr>
    </w:p>
    <w:p w14:paraId="6927C1FF" w14:textId="77777777" w:rsidR="002D5EC7" w:rsidRDefault="00D5097B">
      <w:pPr>
        <w:pStyle w:val="ListParagraph"/>
        <w:numPr>
          <w:ilvl w:val="0"/>
          <w:numId w:val="2"/>
        </w:numPr>
        <w:tabs>
          <w:tab w:val="left" w:pos="1439"/>
          <w:tab w:val="left" w:pos="1440"/>
        </w:tabs>
        <w:spacing w:line="237" w:lineRule="auto"/>
        <w:ind w:left="719" w:right="986" w:firstLine="0"/>
        <w:rPr>
          <w:sz w:val="24"/>
        </w:rPr>
      </w:pPr>
      <w:r>
        <w:t xml:space="preserve">Chair Bullard referred to the State Council document in the meeting packet noting some states have held their FY23 meeting. </w:t>
      </w:r>
      <w:r>
        <w:rPr>
          <w:spacing w:val="-3"/>
        </w:rPr>
        <w:t xml:space="preserve">He </w:t>
      </w:r>
      <w:r>
        <w:t xml:space="preserve">noted the Committee will review this document at each meeting as the deadline, June 30, 3023, to hold a State Council meeting </w:t>
      </w:r>
      <w:r>
        <w:rPr>
          <w:spacing w:val="-3"/>
        </w:rPr>
        <w:t xml:space="preserve">in </w:t>
      </w:r>
      <w:r>
        <w:t>FY23 approaches. Chair Bullard concluded the report stating the National Office would send reminder emails out leading up to the deadline.</w:t>
      </w:r>
    </w:p>
    <w:p w14:paraId="6927C200" w14:textId="77777777" w:rsidR="002D5EC7" w:rsidRDefault="002D5EC7">
      <w:pPr>
        <w:pStyle w:val="BodyText"/>
        <w:spacing w:before="8"/>
      </w:pPr>
    </w:p>
    <w:p w14:paraId="6927C201" w14:textId="77777777" w:rsidR="002D5EC7" w:rsidRDefault="00D5097B">
      <w:pPr>
        <w:pStyle w:val="ListParagraph"/>
        <w:numPr>
          <w:ilvl w:val="0"/>
          <w:numId w:val="2"/>
        </w:numPr>
        <w:tabs>
          <w:tab w:val="left" w:pos="1439"/>
          <w:tab w:val="left" w:pos="1440"/>
        </w:tabs>
        <w:spacing w:line="237" w:lineRule="auto"/>
        <w:ind w:left="719" w:right="824" w:firstLine="0"/>
        <w:rPr>
          <w:sz w:val="24"/>
        </w:rPr>
      </w:pPr>
      <w:r>
        <w:rPr>
          <w:b/>
        </w:rPr>
        <w:t>Code of Conduct (CoC) and Conflict of Interest (</w:t>
      </w:r>
      <w:proofErr w:type="spellStart"/>
      <w:r>
        <w:rPr>
          <w:b/>
        </w:rPr>
        <w:t>CoI</w:t>
      </w:r>
      <w:proofErr w:type="spellEnd"/>
      <w:r>
        <w:rPr>
          <w:b/>
        </w:rPr>
        <w:t xml:space="preserve">) Reporting – </w:t>
      </w:r>
      <w:r>
        <w:t xml:space="preserve">Chair Bullard stated the CoC and </w:t>
      </w:r>
      <w:proofErr w:type="spellStart"/>
      <w:r>
        <w:t>CoI</w:t>
      </w:r>
      <w:proofErr w:type="spellEnd"/>
      <w:r>
        <w:t xml:space="preserve"> forms are not due until January 31, 2023, so there are no compliance issues at this time but wanted the Members to review the report for their awareness. The Chair noted headquarters would continue to send out reminders to the Commission as the deadline</w:t>
      </w:r>
      <w:r>
        <w:rPr>
          <w:spacing w:val="-6"/>
        </w:rPr>
        <w:t xml:space="preserve"> </w:t>
      </w:r>
      <w:r>
        <w:t>approaches.</w:t>
      </w:r>
    </w:p>
    <w:p w14:paraId="6927C202" w14:textId="77777777" w:rsidR="002D5EC7" w:rsidRDefault="002D5EC7">
      <w:pPr>
        <w:pStyle w:val="BodyText"/>
        <w:spacing w:before="4"/>
      </w:pPr>
    </w:p>
    <w:p w14:paraId="6927C203" w14:textId="77777777" w:rsidR="002D5EC7" w:rsidRDefault="00D5097B">
      <w:pPr>
        <w:pStyle w:val="ListParagraph"/>
        <w:numPr>
          <w:ilvl w:val="0"/>
          <w:numId w:val="2"/>
        </w:numPr>
        <w:tabs>
          <w:tab w:val="left" w:pos="1439"/>
          <w:tab w:val="left" w:pos="1440"/>
        </w:tabs>
        <w:spacing w:line="237" w:lineRule="auto"/>
        <w:ind w:left="719" w:right="2245" w:firstLine="0"/>
        <w:rPr>
          <w:sz w:val="24"/>
        </w:rPr>
      </w:pPr>
      <w:r>
        <w:t>Commissioner Weiss complimented the development of the online forms allowing Commissioners to submit these documents</w:t>
      </w:r>
      <w:r>
        <w:rPr>
          <w:spacing w:val="-12"/>
        </w:rPr>
        <w:t xml:space="preserve"> </w:t>
      </w:r>
      <w:r>
        <w:t>electronically.</w:t>
      </w:r>
    </w:p>
    <w:p w14:paraId="6927C204" w14:textId="77777777" w:rsidR="002D5EC7" w:rsidRDefault="002D5EC7">
      <w:pPr>
        <w:pStyle w:val="BodyText"/>
        <w:spacing w:before="1"/>
      </w:pPr>
    </w:p>
    <w:p w14:paraId="6927C205" w14:textId="77777777" w:rsidR="002D5EC7" w:rsidRDefault="00D5097B">
      <w:pPr>
        <w:pStyle w:val="ListParagraph"/>
        <w:numPr>
          <w:ilvl w:val="0"/>
          <w:numId w:val="2"/>
        </w:numPr>
        <w:tabs>
          <w:tab w:val="left" w:pos="1439"/>
          <w:tab w:val="left" w:pos="1440"/>
        </w:tabs>
        <w:spacing w:line="237" w:lineRule="auto"/>
        <w:ind w:left="720" w:right="877" w:hanging="1"/>
        <w:rPr>
          <w:sz w:val="24"/>
        </w:rPr>
      </w:pPr>
      <w:r>
        <w:rPr>
          <w:b/>
        </w:rPr>
        <w:t xml:space="preserve">Review of Current Compliance Policies – </w:t>
      </w:r>
      <w:r>
        <w:t>Chair Bullard stated during the September meeting General Counsel stated they were reviewing the Commission policies and would make a recommendation to the Compliance Committee. The process is still underway, and a recommendation would be made to the Committee at the March 2023</w:t>
      </w:r>
      <w:r>
        <w:rPr>
          <w:spacing w:val="-4"/>
        </w:rPr>
        <w:t xml:space="preserve"> </w:t>
      </w:r>
      <w:r>
        <w:t>meeting.</w:t>
      </w:r>
    </w:p>
    <w:p w14:paraId="6927C206" w14:textId="77777777" w:rsidR="002D5EC7" w:rsidRDefault="002D5EC7">
      <w:pPr>
        <w:pStyle w:val="BodyText"/>
        <w:spacing w:before="6"/>
      </w:pPr>
    </w:p>
    <w:p w14:paraId="6927C207" w14:textId="77777777" w:rsidR="002D5EC7" w:rsidRDefault="00D5097B">
      <w:pPr>
        <w:pStyle w:val="Heading2"/>
        <w:ind w:left="719"/>
      </w:pPr>
      <w:r>
        <w:t>ITEM 8 – NEW BUSINESS</w:t>
      </w:r>
    </w:p>
    <w:p w14:paraId="6927C208" w14:textId="77777777" w:rsidR="002D5EC7" w:rsidRDefault="002D5EC7">
      <w:pPr>
        <w:pStyle w:val="BodyText"/>
        <w:spacing w:before="9"/>
        <w:rPr>
          <w:b/>
          <w:sz w:val="21"/>
        </w:rPr>
      </w:pPr>
    </w:p>
    <w:p w14:paraId="6927C209" w14:textId="77777777" w:rsidR="002D5EC7" w:rsidRDefault="00D5097B">
      <w:pPr>
        <w:pStyle w:val="ListParagraph"/>
        <w:numPr>
          <w:ilvl w:val="0"/>
          <w:numId w:val="2"/>
        </w:numPr>
        <w:tabs>
          <w:tab w:val="left" w:pos="1439"/>
          <w:tab w:val="left" w:pos="1440"/>
        </w:tabs>
        <w:ind w:left="719" w:right="1155" w:firstLine="0"/>
      </w:pPr>
      <w:r>
        <w:rPr>
          <w:b/>
        </w:rPr>
        <w:t xml:space="preserve">2023-2025 Strategic Plan: Compliance Committee – </w:t>
      </w:r>
      <w:r>
        <w:t xml:space="preserve">Chair Bullard reminded Members the 2023-2025 Strategic Plan was presented during </w:t>
      </w:r>
      <w:r>
        <w:rPr>
          <w:spacing w:val="-3"/>
        </w:rPr>
        <w:t xml:space="preserve">the </w:t>
      </w:r>
      <w:r>
        <w:t xml:space="preserve">ABM. The Chair reviewed </w:t>
      </w:r>
      <w:r>
        <w:rPr>
          <w:spacing w:val="-3"/>
        </w:rPr>
        <w:t xml:space="preserve">the </w:t>
      </w:r>
      <w:r>
        <w:t>action items assigned to the Compliance Committee, noting these tasks would be worked on over the next</w:t>
      </w:r>
      <w:r>
        <w:rPr>
          <w:spacing w:val="-39"/>
        </w:rPr>
        <w:t xml:space="preserve"> </w:t>
      </w:r>
      <w:proofErr w:type="gramStart"/>
      <w:r>
        <w:t>three</w:t>
      </w:r>
      <w:proofErr w:type="gramEnd"/>
    </w:p>
    <w:p w14:paraId="6927C20A" w14:textId="77777777" w:rsidR="002D5EC7" w:rsidRDefault="002D5EC7">
      <w:pPr>
        <w:sectPr w:rsidR="002D5EC7">
          <w:pgSz w:w="12240" w:h="15840"/>
          <w:pgMar w:top="660" w:right="640" w:bottom="1260" w:left="0" w:header="0" w:footer="1065" w:gutter="0"/>
          <w:cols w:space="720"/>
        </w:sectPr>
      </w:pPr>
    </w:p>
    <w:p w14:paraId="6927C20B" w14:textId="77777777" w:rsidR="002D5EC7" w:rsidRDefault="00D5097B">
      <w:pPr>
        <w:pStyle w:val="BodyText"/>
        <w:ind w:left="3944"/>
        <w:rPr>
          <w:sz w:val="20"/>
        </w:rPr>
      </w:pPr>
      <w:r>
        <w:rPr>
          <w:noProof/>
          <w:sz w:val="20"/>
        </w:rPr>
        <w:lastRenderedPageBreak/>
        <w:drawing>
          <wp:inline distT="0" distB="0" distL="0" distR="0" wp14:anchorId="6927C2E1" wp14:editId="6927C2E2">
            <wp:extent cx="2276572" cy="449484"/>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8" cstate="print"/>
                    <a:stretch>
                      <a:fillRect/>
                    </a:stretch>
                  </pic:blipFill>
                  <pic:spPr>
                    <a:xfrm>
                      <a:off x="0" y="0"/>
                      <a:ext cx="2276572" cy="449484"/>
                    </a:xfrm>
                    <a:prstGeom prst="rect">
                      <a:avLst/>
                    </a:prstGeom>
                  </pic:spPr>
                </pic:pic>
              </a:graphicData>
            </a:graphic>
          </wp:inline>
        </w:drawing>
      </w:r>
    </w:p>
    <w:p w14:paraId="6927C20C" w14:textId="77777777" w:rsidR="002D5EC7" w:rsidRDefault="002D5EC7">
      <w:pPr>
        <w:pStyle w:val="BodyText"/>
        <w:spacing w:before="2"/>
        <w:rPr>
          <w:sz w:val="23"/>
        </w:rPr>
      </w:pPr>
    </w:p>
    <w:p w14:paraId="6927C20D" w14:textId="77777777" w:rsidR="002D5EC7" w:rsidRDefault="00D5097B">
      <w:pPr>
        <w:pStyle w:val="BodyText"/>
        <w:spacing w:before="93"/>
        <w:ind w:left="720" w:right="1432"/>
      </w:pPr>
      <w:r>
        <w:t>years. First, the Committee is tasked with identifying opportunities to inform and educate Commissioners and State Councils on their role and responsibilities; Review policies and rules to ensure they align with expectations.</w:t>
      </w:r>
    </w:p>
    <w:p w14:paraId="6927C20E" w14:textId="77777777" w:rsidR="002D5EC7" w:rsidRDefault="002D5EC7">
      <w:pPr>
        <w:pStyle w:val="BodyText"/>
        <w:spacing w:before="1"/>
      </w:pPr>
    </w:p>
    <w:p w14:paraId="6927C20F" w14:textId="77777777" w:rsidR="002D5EC7" w:rsidRDefault="00D5097B">
      <w:pPr>
        <w:pStyle w:val="ListParagraph"/>
        <w:numPr>
          <w:ilvl w:val="0"/>
          <w:numId w:val="2"/>
        </w:numPr>
        <w:tabs>
          <w:tab w:val="left" w:pos="1439"/>
          <w:tab w:val="left" w:pos="1441"/>
        </w:tabs>
        <w:ind w:left="719" w:right="811" w:firstLine="0"/>
      </w:pPr>
      <w:r>
        <w:t xml:space="preserve">Chair Bullard noted the Committee began this task by reviewing the </w:t>
      </w:r>
      <w:r>
        <w:rPr>
          <w:i/>
        </w:rPr>
        <w:t>2-2017 Code of Conduct</w:t>
      </w:r>
      <w:r>
        <w:t xml:space="preserve">, </w:t>
      </w:r>
      <w:r>
        <w:rPr>
          <w:i/>
        </w:rPr>
        <w:t>2- 2019 Conflict of Interest</w:t>
      </w:r>
      <w:r>
        <w:t xml:space="preserve">, and </w:t>
      </w:r>
      <w:r>
        <w:rPr>
          <w:i/>
        </w:rPr>
        <w:t xml:space="preserve">1-2019 Resolving Compliance Issues </w:t>
      </w:r>
      <w:r>
        <w:t xml:space="preserve">policies. </w:t>
      </w:r>
      <w:r>
        <w:rPr>
          <w:spacing w:val="-3"/>
        </w:rPr>
        <w:t xml:space="preserve">He </w:t>
      </w:r>
      <w:r>
        <w:t>stated the Committee would continue to work with General Counsel over the next two years to evaluate the Commission policies reviewing for additional guidance or compliance issues related to the Model Compact Language or Commission</w:t>
      </w:r>
      <w:r>
        <w:rPr>
          <w:spacing w:val="-1"/>
        </w:rPr>
        <w:t xml:space="preserve"> </w:t>
      </w:r>
      <w:r>
        <w:t>Rules.</w:t>
      </w:r>
    </w:p>
    <w:p w14:paraId="6927C210" w14:textId="77777777" w:rsidR="002D5EC7" w:rsidRDefault="002D5EC7">
      <w:pPr>
        <w:pStyle w:val="BodyText"/>
        <w:spacing w:before="10"/>
        <w:rPr>
          <w:sz w:val="21"/>
        </w:rPr>
      </w:pPr>
    </w:p>
    <w:p w14:paraId="6927C211" w14:textId="77777777" w:rsidR="002D5EC7" w:rsidRDefault="00D5097B">
      <w:pPr>
        <w:pStyle w:val="ListParagraph"/>
        <w:numPr>
          <w:ilvl w:val="0"/>
          <w:numId w:val="2"/>
        </w:numPr>
        <w:tabs>
          <w:tab w:val="left" w:pos="1439"/>
          <w:tab w:val="left" w:pos="1440"/>
        </w:tabs>
        <w:ind w:left="719" w:right="843" w:firstLine="0"/>
      </w:pPr>
      <w:r>
        <w:t xml:space="preserve">Chair Bullard asked the Members for feedback related to drafting a Memo for Commissioners to provide to their state councils that outline the Commissioner’s role and responsibilities, as well as </w:t>
      </w:r>
      <w:r>
        <w:rPr>
          <w:spacing w:val="-3"/>
        </w:rPr>
        <w:t xml:space="preserve">the </w:t>
      </w:r>
      <w:r>
        <w:t>State Councils roles and responsibilities. Commissioner Price supported the idea of developing additional guidance. He noted Michigan’s State Council recently held a meeting and it would be helpful to provide more information to the State Council on their role and responsibilities as it relates to the Compact.</w:t>
      </w:r>
    </w:p>
    <w:p w14:paraId="6927C212" w14:textId="77777777" w:rsidR="002D5EC7" w:rsidRDefault="002D5EC7">
      <w:pPr>
        <w:pStyle w:val="BodyText"/>
      </w:pPr>
    </w:p>
    <w:p w14:paraId="6927C213" w14:textId="77777777" w:rsidR="002D5EC7" w:rsidRDefault="00D5097B">
      <w:pPr>
        <w:pStyle w:val="ListParagraph"/>
        <w:numPr>
          <w:ilvl w:val="0"/>
          <w:numId w:val="2"/>
        </w:numPr>
        <w:tabs>
          <w:tab w:val="left" w:pos="1439"/>
          <w:tab w:val="left" w:pos="1440"/>
        </w:tabs>
        <w:ind w:left="719" w:right="933" w:firstLine="0"/>
      </w:pPr>
      <w:r>
        <w:t xml:space="preserve">Commissioner Weiss supported the idea but recommended expanding this to include webinars or other engaging formats available to provide relevant information to states. Commissioner </w:t>
      </w:r>
      <w:proofErr w:type="spellStart"/>
      <w:r>
        <w:t>Kaminar</w:t>
      </w:r>
      <w:proofErr w:type="spellEnd"/>
      <w:r>
        <w:t xml:space="preserve"> supported Commissioner Weiss’ suggestion. </w:t>
      </w:r>
      <w:r>
        <w:rPr>
          <w:spacing w:val="-3"/>
        </w:rPr>
        <w:t xml:space="preserve">Ms. </w:t>
      </w:r>
      <w:proofErr w:type="spellStart"/>
      <w:r>
        <w:t>Dablow</w:t>
      </w:r>
      <w:proofErr w:type="spellEnd"/>
      <w:r>
        <w:t xml:space="preserve"> reminded Members the Training Committee created and </w:t>
      </w:r>
      <w:r>
        <w:rPr>
          <w:spacing w:val="-3"/>
        </w:rPr>
        <w:t xml:space="preserve">the </w:t>
      </w:r>
      <w:r>
        <w:t>Communications and Outreach Committee updated the Commissioner and State Council Toolkits on mic3.net. She outlined the type of information contained in those documents. The Committee agreed to review the toolkits and making edits to those documents prior to creating new items to address this</w:t>
      </w:r>
      <w:r>
        <w:rPr>
          <w:spacing w:val="5"/>
        </w:rPr>
        <w:t xml:space="preserve"> </w:t>
      </w:r>
      <w:r>
        <w:t>tactic.</w:t>
      </w:r>
    </w:p>
    <w:p w14:paraId="6927C214" w14:textId="77777777" w:rsidR="002D5EC7" w:rsidRDefault="002D5EC7">
      <w:pPr>
        <w:pStyle w:val="BodyText"/>
        <w:spacing w:before="8"/>
        <w:rPr>
          <w:sz w:val="21"/>
        </w:rPr>
      </w:pPr>
    </w:p>
    <w:p w14:paraId="6927C215" w14:textId="77777777" w:rsidR="002D5EC7" w:rsidRDefault="00D5097B">
      <w:pPr>
        <w:pStyle w:val="ListParagraph"/>
        <w:numPr>
          <w:ilvl w:val="0"/>
          <w:numId w:val="2"/>
        </w:numPr>
        <w:tabs>
          <w:tab w:val="left" w:pos="1439"/>
          <w:tab w:val="left" w:pos="1440"/>
        </w:tabs>
        <w:ind w:left="719" w:right="834" w:firstLine="0"/>
      </w:pPr>
      <w:r>
        <w:t>Chair Bullard reviewed the tasks under Goal Two, noting the first two tasks would be addressed when the Committee reviews the policies with the assistance of General Counsel. The Chair stated the third task focused on data collection to reflect state progress is something the Commission has talked about for many years. This task was assigned to both the Rules and Compliance Committees and would be done in collaboration to obtain feedback from a wider</w:t>
      </w:r>
      <w:r>
        <w:rPr>
          <w:spacing w:val="-12"/>
        </w:rPr>
        <w:t xml:space="preserve"> </w:t>
      </w:r>
      <w:r>
        <w:t>audience.</w:t>
      </w:r>
    </w:p>
    <w:p w14:paraId="6927C216" w14:textId="77777777" w:rsidR="002D5EC7" w:rsidRDefault="002D5EC7">
      <w:pPr>
        <w:pStyle w:val="BodyText"/>
        <w:spacing w:before="3"/>
      </w:pPr>
    </w:p>
    <w:p w14:paraId="6927C217" w14:textId="77777777" w:rsidR="002D5EC7" w:rsidRDefault="00D5097B">
      <w:pPr>
        <w:pStyle w:val="ListParagraph"/>
        <w:numPr>
          <w:ilvl w:val="0"/>
          <w:numId w:val="2"/>
        </w:numPr>
        <w:tabs>
          <w:tab w:val="left" w:pos="1440"/>
        </w:tabs>
        <w:ind w:left="720" w:right="1018" w:hanging="1"/>
        <w:jc w:val="both"/>
      </w:pPr>
      <w:r>
        <w:t xml:space="preserve">Chair Bullard concluded the review of the Strategic Plan with the Committee’s final task under Goal two. He noted this task was assigned to all the Committees and would be discussed throughout the next three years </w:t>
      </w:r>
      <w:r>
        <w:rPr>
          <w:spacing w:val="-3"/>
        </w:rPr>
        <w:t xml:space="preserve">in </w:t>
      </w:r>
      <w:r>
        <w:t>partnership with the other committees to determine the impact of the Compact and develop a reporting apparatus for states.</w:t>
      </w:r>
    </w:p>
    <w:p w14:paraId="6927C218" w14:textId="77777777" w:rsidR="002D5EC7" w:rsidRDefault="002D5EC7">
      <w:pPr>
        <w:pStyle w:val="BodyText"/>
        <w:spacing w:before="9"/>
        <w:rPr>
          <w:sz w:val="21"/>
        </w:rPr>
      </w:pPr>
    </w:p>
    <w:p w14:paraId="6927C219" w14:textId="77777777" w:rsidR="002D5EC7" w:rsidRDefault="00D5097B">
      <w:pPr>
        <w:pStyle w:val="ListParagraph"/>
        <w:numPr>
          <w:ilvl w:val="0"/>
          <w:numId w:val="2"/>
        </w:numPr>
        <w:tabs>
          <w:tab w:val="left" w:pos="1440"/>
          <w:tab w:val="left" w:pos="1441"/>
        </w:tabs>
        <w:ind w:left="720" w:right="833" w:hanging="1"/>
      </w:pPr>
      <w:r>
        <w:t xml:space="preserve">Commissioner Weiss asked which parties or individuals would work on the tasks assigned to the Committee on the Strategic Plan. Chair Bullard </w:t>
      </w:r>
      <w:proofErr w:type="gramStart"/>
      <w:r>
        <w:t>replied</w:t>
      </w:r>
      <w:proofErr w:type="gramEnd"/>
      <w:r>
        <w:t xml:space="preserve"> </w:t>
      </w:r>
      <w:r>
        <w:rPr>
          <w:spacing w:val="-3"/>
        </w:rPr>
        <w:t xml:space="preserve">it </w:t>
      </w:r>
      <w:r>
        <w:t>would require correspondence outside the main meetings but would be worked on by the Committee over the course of three years. Commissioner Weiss recommended scheduling work groups to work on the tasks assigned to the Committee.</w:t>
      </w:r>
    </w:p>
    <w:p w14:paraId="6927C21A" w14:textId="77777777" w:rsidR="002D5EC7" w:rsidRDefault="002D5EC7">
      <w:pPr>
        <w:pStyle w:val="BodyText"/>
        <w:spacing w:before="10"/>
        <w:rPr>
          <w:sz w:val="21"/>
        </w:rPr>
      </w:pPr>
    </w:p>
    <w:p w14:paraId="6927C21B" w14:textId="77777777" w:rsidR="002D5EC7" w:rsidRDefault="00D5097B">
      <w:pPr>
        <w:pStyle w:val="ListParagraph"/>
        <w:numPr>
          <w:ilvl w:val="0"/>
          <w:numId w:val="2"/>
        </w:numPr>
        <w:tabs>
          <w:tab w:val="left" w:pos="1440"/>
          <w:tab w:val="left" w:pos="1441"/>
        </w:tabs>
        <w:ind w:left="720" w:right="970" w:firstLine="0"/>
      </w:pPr>
      <w:r>
        <w:rPr>
          <w:b/>
        </w:rPr>
        <w:t xml:space="preserve">Citation Corrections (Update) – </w:t>
      </w:r>
      <w:r>
        <w:t xml:space="preserve">Chair Bullard deferred to Executive Director (ED) Cherise Imai for an update on the citation correction. ED Imai reported headquarters has followed up with </w:t>
      </w:r>
      <w:r>
        <w:rPr>
          <w:spacing w:val="-3"/>
        </w:rPr>
        <w:t xml:space="preserve">the </w:t>
      </w:r>
      <w:r>
        <w:t xml:space="preserve">states that indicated on the survey they intended to make the correction during the current legislative session. Currently, there are nine to ten states making the correction this year. ED Imai informed Members headquarters and leadership met with </w:t>
      </w:r>
      <w:r>
        <w:rPr>
          <w:spacing w:val="-3"/>
        </w:rPr>
        <w:t xml:space="preserve">the </w:t>
      </w:r>
      <w:r>
        <w:t>newly designated Director for the Department of Defense State Liaison Office, and she agreed to assi</w:t>
      </w:r>
      <w:r>
        <w:t xml:space="preserve">st those states that need it when the time comes. She reminded Members this is a three-year </w:t>
      </w:r>
      <w:proofErr w:type="gramStart"/>
      <w:r>
        <w:t>initiative</w:t>
      </w:r>
      <w:proofErr w:type="gramEnd"/>
      <w:r>
        <w:t xml:space="preserve"> and updates would be provided at future Compliance Committee meets.</w:t>
      </w:r>
    </w:p>
    <w:p w14:paraId="6927C21C" w14:textId="77777777" w:rsidR="002D5EC7" w:rsidRDefault="002D5EC7">
      <w:pPr>
        <w:sectPr w:rsidR="002D5EC7">
          <w:pgSz w:w="12240" w:h="15840"/>
          <w:pgMar w:top="660" w:right="640" w:bottom="1280" w:left="0" w:header="0" w:footer="1065" w:gutter="0"/>
          <w:cols w:space="720"/>
        </w:sectPr>
      </w:pPr>
    </w:p>
    <w:p w14:paraId="6927C21D" w14:textId="77777777" w:rsidR="002D5EC7" w:rsidRDefault="00D5097B">
      <w:pPr>
        <w:pStyle w:val="BodyText"/>
        <w:ind w:left="3944"/>
        <w:rPr>
          <w:sz w:val="20"/>
        </w:rPr>
      </w:pPr>
      <w:r>
        <w:rPr>
          <w:noProof/>
          <w:sz w:val="20"/>
        </w:rPr>
        <w:lastRenderedPageBreak/>
        <w:drawing>
          <wp:inline distT="0" distB="0" distL="0" distR="0" wp14:anchorId="6927C2E3" wp14:editId="6927C2E4">
            <wp:extent cx="2276572" cy="449484"/>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8" cstate="print"/>
                    <a:stretch>
                      <a:fillRect/>
                    </a:stretch>
                  </pic:blipFill>
                  <pic:spPr>
                    <a:xfrm>
                      <a:off x="0" y="0"/>
                      <a:ext cx="2276572" cy="449484"/>
                    </a:xfrm>
                    <a:prstGeom prst="rect">
                      <a:avLst/>
                    </a:prstGeom>
                  </pic:spPr>
                </pic:pic>
              </a:graphicData>
            </a:graphic>
          </wp:inline>
        </w:drawing>
      </w:r>
    </w:p>
    <w:p w14:paraId="6927C21E" w14:textId="77777777" w:rsidR="002D5EC7" w:rsidRDefault="002D5EC7">
      <w:pPr>
        <w:pStyle w:val="BodyText"/>
        <w:rPr>
          <w:sz w:val="20"/>
        </w:rPr>
      </w:pPr>
    </w:p>
    <w:p w14:paraId="6927C21F" w14:textId="77777777" w:rsidR="002D5EC7" w:rsidRDefault="002D5EC7">
      <w:pPr>
        <w:pStyle w:val="BodyText"/>
        <w:spacing w:before="10"/>
        <w:rPr>
          <w:sz w:val="24"/>
        </w:rPr>
      </w:pPr>
    </w:p>
    <w:p w14:paraId="6927C220" w14:textId="77777777" w:rsidR="002D5EC7" w:rsidRDefault="00D5097B">
      <w:pPr>
        <w:pStyle w:val="Heading2"/>
        <w:spacing w:before="93"/>
      </w:pPr>
      <w:r>
        <w:t>ITEM 8 – OTHER BUSINESS AND ANNOUNCEMENTS</w:t>
      </w:r>
    </w:p>
    <w:p w14:paraId="6927C221" w14:textId="77777777" w:rsidR="002D5EC7" w:rsidRDefault="002D5EC7">
      <w:pPr>
        <w:pStyle w:val="BodyText"/>
        <w:spacing w:before="3"/>
        <w:rPr>
          <w:b/>
        </w:rPr>
      </w:pPr>
    </w:p>
    <w:p w14:paraId="6927C222" w14:textId="77777777" w:rsidR="002D5EC7" w:rsidRDefault="00D5097B">
      <w:pPr>
        <w:pStyle w:val="ListParagraph"/>
        <w:numPr>
          <w:ilvl w:val="0"/>
          <w:numId w:val="2"/>
        </w:numPr>
        <w:tabs>
          <w:tab w:val="left" w:pos="1439"/>
          <w:tab w:val="left" w:pos="1441"/>
        </w:tabs>
        <w:ind w:left="720" w:right="932" w:hanging="1"/>
      </w:pPr>
      <w:r>
        <w:rPr>
          <w:b/>
        </w:rPr>
        <w:t xml:space="preserve">Items for the Executive Committee (EXCOM) – </w:t>
      </w:r>
      <w:r>
        <w:t>Commissioner Weiss asked why the Commission is not provided the results of the 2022 Post ABM Survey and the rational for not providing the raw data to the</w:t>
      </w:r>
      <w:r>
        <w:rPr>
          <w:spacing w:val="-4"/>
        </w:rPr>
        <w:t xml:space="preserve"> </w:t>
      </w:r>
      <w:r>
        <w:t>Commission.</w:t>
      </w:r>
    </w:p>
    <w:p w14:paraId="6927C223" w14:textId="77777777" w:rsidR="002D5EC7" w:rsidRDefault="002D5EC7">
      <w:pPr>
        <w:pStyle w:val="BodyText"/>
        <w:spacing w:before="1"/>
      </w:pPr>
    </w:p>
    <w:p w14:paraId="6927C224" w14:textId="77777777" w:rsidR="002D5EC7" w:rsidRDefault="00D5097B">
      <w:pPr>
        <w:pStyle w:val="ListParagraph"/>
        <w:numPr>
          <w:ilvl w:val="0"/>
          <w:numId w:val="2"/>
        </w:numPr>
        <w:tabs>
          <w:tab w:val="left" w:pos="1440"/>
          <w:tab w:val="left" w:pos="1441"/>
        </w:tabs>
        <w:ind w:left="720" w:right="1575" w:firstLine="0"/>
      </w:pPr>
      <w:r>
        <w:t>Commissioner Weiss thanked headquarters and leadership for trying to connect with</w:t>
      </w:r>
      <w:r>
        <w:rPr>
          <w:spacing w:val="-37"/>
        </w:rPr>
        <w:t xml:space="preserve"> </w:t>
      </w:r>
      <w:r>
        <w:t>the National Oceanic and Atmospheric Administration and U.S. Public Health Services and noted frustration at the unresponsiveness of those</w:t>
      </w:r>
      <w:r>
        <w:rPr>
          <w:spacing w:val="-12"/>
        </w:rPr>
        <w:t xml:space="preserve"> </w:t>
      </w:r>
      <w:r>
        <w:t>groups.</w:t>
      </w:r>
    </w:p>
    <w:p w14:paraId="6927C225" w14:textId="77777777" w:rsidR="002D5EC7" w:rsidRDefault="002D5EC7">
      <w:pPr>
        <w:pStyle w:val="BodyText"/>
        <w:spacing w:before="7"/>
        <w:rPr>
          <w:sz w:val="21"/>
        </w:rPr>
      </w:pPr>
    </w:p>
    <w:p w14:paraId="6927C226" w14:textId="77777777" w:rsidR="002D5EC7" w:rsidRDefault="00D5097B">
      <w:pPr>
        <w:pStyle w:val="ListParagraph"/>
        <w:numPr>
          <w:ilvl w:val="0"/>
          <w:numId w:val="2"/>
        </w:numPr>
        <w:tabs>
          <w:tab w:val="left" w:pos="1440"/>
          <w:tab w:val="left" w:pos="1441"/>
        </w:tabs>
        <w:ind w:left="720" w:right="1073" w:firstLine="0"/>
      </w:pPr>
      <w:r>
        <w:t xml:space="preserve">Commissioner Weiss asked for information on the Month of </w:t>
      </w:r>
      <w:r>
        <w:rPr>
          <w:spacing w:val="-3"/>
        </w:rPr>
        <w:t xml:space="preserve">the </w:t>
      </w:r>
      <w:r>
        <w:t>Military Child to be distributed as soon as possible so planning for April could</w:t>
      </w:r>
      <w:r>
        <w:rPr>
          <w:spacing w:val="-20"/>
        </w:rPr>
        <w:t xml:space="preserve"> </w:t>
      </w:r>
      <w:r>
        <w:t>begin.</w:t>
      </w:r>
    </w:p>
    <w:p w14:paraId="6927C227" w14:textId="77777777" w:rsidR="002D5EC7" w:rsidRDefault="002D5EC7">
      <w:pPr>
        <w:pStyle w:val="BodyText"/>
        <w:spacing w:before="4"/>
      </w:pPr>
    </w:p>
    <w:p w14:paraId="6927C228" w14:textId="77777777" w:rsidR="002D5EC7" w:rsidRDefault="00D5097B">
      <w:pPr>
        <w:pStyle w:val="Heading2"/>
      </w:pPr>
      <w:r>
        <w:t>ITEM 9 – ADJOURNMENT</w:t>
      </w:r>
    </w:p>
    <w:p w14:paraId="6927C229" w14:textId="77777777" w:rsidR="002D5EC7" w:rsidRDefault="002D5EC7">
      <w:pPr>
        <w:pStyle w:val="BodyText"/>
        <w:spacing w:before="9"/>
        <w:rPr>
          <w:b/>
          <w:sz w:val="21"/>
        </w:rPr>
      </w:pPr>
    </w:p>
    <w:p w14:paraId="6927C22A" w14:textId="77777777" w:rsidR="002D5EC7" w:rsidRDefault="00D5097B">
      <w:pPr>
        <w:pStyle w:val="ListParagraph"/>
        <w:numPr>
          <w:ilvl w:val="0"/>
          <w:numId w:val="2"/>
        </w:numPr>
        <w:tabs>
          <w:tab w:val="left" w:pos="1081"/>
        </w:tabs>
        <w:spacing w:before="1"/>
        <w:ind w:left="1080" w:hanging="361"/>
      </w:pPr>
      <w:r>
        <w:t>With no further business to conduct, Chair Bullard adjourned the meeting at 2:48 PM</w:t>
      </w:r>
      <w:r>
        <w:rPr>
          <w:spacing w:val="-20"/>
        </w:rPr>
        <w:t xml:space="preserve"> </w:t>
      </w:r>
      <w:r>
        <w:t>ET.</w:t>
      </w:r>
    </w:p>
    <w:p w14:paraId="6927C22B" w14:textId="77777777" w:rsidR="002D5EC7" w:rsidRDefault="002D5EC7">
      <w:pPr>
        <w:sectPr w:rsidR="002D5EC7">
          <w:pgSz w:w="12240" w:h="15840"/>
          <w:pgMar w:top="660" w:right="640" w:bottom="1280" w:left="0" w:header="0" w:footer="1065" w:gutter="0"/>
          <w:cols w:space="720"/>
        </w:sectPr>
      </w:pPr>
    </w:p>
    <w:p w14:paraId="6927C22C" w14:textId="77777777" w:rsidR="002D5EC7" w:rsidRDefault="00D5097B">
      <w:pPr>
        <w:pStyle w:val="BodyText"/>
        <w:rPr>
          <w:sz w:val="20"/>
        </w:rPr>
      </w:pPr>
      <w:r>
        <w:rPr>
          <w:noProof/>
          <w:sz w:val="20"/>
        </w:rPr>
        <w:lastRenderedPageBreak/>
        <w:drawing>
          <wp:inline distT="0" distB="0" distL="0" distR="0" wp14:anchorId="6927C2E5" wp14:editId="6927C2E6">
            <wp:extent cx="7281483" cy="640746"/>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9" cstate="print"/>
                    <a:stretch>
                      <a:fillRect/>
                    </a:stretch>
                  </pic:blipFill>
                  <pic:spPr>
                    <a:xfrm>
                      <a:off x="0" y="0"/>
                      <a:ext cx="7281483" cy="640746"/>
                    </a:xfrm>
                    <a:prstGeom prst="rect">
                      <a:avLst/>
                    </a:prstGeom>
                  </pic:spPr>
                </pic:pic>
              </a:graphicData>
            </a:graphic>
          </wp:inline>
        </w:drawing>
      </w:r>
    </w:p>
    <w:p w14:paraId="6927C22D" w14:textId="77777777" w:rsidR="002D5EC7" w:rsidRDefault="002D5EC7">
      <w:pPr>
        <w:pStyle w:val="BodyText"/>
        <w:spacing w:before="1"/>
        <w:rPr>
          <w:sz w:val="17"/>
        </w:rPr>
      </w:pPr>
    </w:p>
    <w:p w14:paraId="6927C22E" w14:textId="77777777" w:rsidR="002D5EC7" w:rsidRDefault="00D5097B">
      <w:pPr>
        <w:pStyle w:val="Heading2"/>
        <w:spacing w:before="93"/>
        <w:ind w:left="3784" w:right="3862"/>
        <w:jc w:val="center"/>
      </w:pPr>
      <w:bookmarkStart w:id="5" w:name="Compliance-Minutes-20230314_FINAL"/>
      <w:bookmarkEnd w:id="5"/>
      <w:r>
        <w:t>COMPLIANCE COMMITTEE MINUTES</w:t>
      </w:r>
    </w:p>
    <w:p w14:paraId="6927C22F" w14:textId="77777777" w:rsidR="002D5EC7" w:rsidRDefault="00D5097B">
      <w:pPr>
        <w:spacing w:before="2"/>
        <w:ind w:left="3783" w:right="3863"/>
        <w:jc w:val="center"/>
        <w:rPr>
          <w:b/>
        </w:rPr>
      </w:pPr>
      <w:r>
        <w:rPr>
          <w:b/>
        </w:rPr>
        <w:t>Tuesday, March 14, 2023</w:t>
      </w:r>
    </w:p>
    <w:p w14:paraId="6927C230" w14:textId="77777777" w:rsidR="002D5EC7" w:rsidRDefault="002D5EC7">
      <w:pPr>
        <w:pStyle w:val="BodyText"/>
        <w:spacing w:before="6" w:after="1"/>
        <w:rPr>
          <w:b/>
        </w:rPr>
      </w:pPr>
    </w:p>
    <w:tbl>
      <w:tblPr>
        <w:tblW w:w="0" w:type="auto"/>
        <w:tblInd w:w="635" w:type="dxa"/>
        <w:tblLayout w:type="fixed"/>
        <w:tblCellMar>
          <w:left w:w="0" w:type="dxa"/>
          <w:right w:w="0" w:type="dxa"/>
        </w:tblCellMar>
        <w:tblLook w:val="01E0" w:firstRow="1" w:lastRow="1" w:firstColumn="1" w:lastColumn="1" w:noHBand="0" w:noVBand="0"/>
      </w:tblPr>
      <w:tblGrid>
        <w:gridCol w:w="1718"/>
        <w:gridCol w:w="2568"/>
        <w:gridCol w:w="4584"/>
        <w:gridCol w:w="1303"/>
      </w:tblGrid>
      <w:tr w:rsidR="002D5EC7" w14:paraId="6927C235" w14:textId="77777777">
        <w:trPr>
          <w:trHeight w:val="249"/>
        </w:trPr>
        <w:tc>
          <w:tcPr>
            <w:tcW w:w="1718" w:type="dxa"/>
          </w:tcPr>
          <w:p w14:paraId="6927C231" w14:textId="77777777" w:rsidR="002D5EC7" w:rsidRDefault="00D5097B">
            <w:pPr>
              <w:pStyle w:val="TableParagraph"/>
              <w:spacing w:line="229" w:lineRule="exact"/>
              <w:ind w:left="200"/>
            </w:pPr>
            <w:r>
              <w:t>PRESENT</w:t>
            </w:r>
          </w:p>
        </w:tc>
        <w:tc>
          <w:tcPr>
            <w:tcW w:w="2568" w:type="dxa"/>
          </w:tcPr>
          <w:p w14:paraId="6927C232" w14:textId="77777777" w:rsidR="002D5EC7" w:rsidRDefault="00D5097B">
            <w:pPr>
              <w:pStyle w:val="TableParagraph"/>
              <w:spacing w:line="229" w:lineRule="exact"/>
              <w:ind w:left="457"/>
            </w:pPr>
            <w:r>
              <w:t>Steven Bullard</w:t>
            </w:r>
          </w:p>
        </w:tc>
        <w:tc>
          <w:tcPr>
            <w:tcW w:w="4584" w:type="dxa"/>
          </w:tcPr>
          <w:p w14:paraId="6927C233" w14:textId="77777777" w:rsidR="002D5EC7" w:rsidRDefault="00D5097B">
            <w:pPr>
              <w:pStyle w:val="TableParagraph"/>
              <w:spacing w:line="229" w:lineRule="exact"/>
              <w:ind w:left="142"/>
            </w:pPr>
            <w:r>
              <w:t>Kentucky Commissioner</w:t>
            </w:r>
          </w:p>
        </w:tc>
        <w:tc>
          <w:tcPr>
            <w:tcW w:w="1303" w:type="dxa"/>
          </w:tcPr>
          <w:p w14:paraId="6927C234" w14:textId="77777777" w:rsidR="002D5EC7" w:rsidRDefault="00D5097B">
            <w:pPr>
              <w:pStyle w:val="TableParagraph"/>
              <w:spacing w:line="229" w:lineRule="exact"/>
              <w:ind w:left="150"/>
            </w:pPr>
            <w:r>
              <w:t>Chair</w:t>
            </w:r>
          </w:p>
        </w:tc>
      </w:tr>
      <w:tr w:rsidR="002D5EC7" w14:paraId="6927C23A" w14:textId="77777777">
        <w:trPr>
          <w:trHeight w:val="251"/>
        </w:trPr>
        <w:tc>
          <w:tcPr>
            <w:tcW w:w="1718" w:type="dxa"/>
          </w:tcPr>
          <w:p w14:paraId="6927C236" w14:textId="77777777" w:rsidR="002D5EC7" w:rsidRDefault="002D5EC7">
            <w:pPr>
              <w:pStyle w:val="TableParagraph"/>
              <w:rPr>
                <w:rFonts w:ascii="Times New Roman"/>
                <w:sz w:val="18"/>
              </w:rPr>
            </w:pPr>
          </w:p>
        </w:tc>
        <w:tc>
          <w:tcPr>
            <w:tcW w:w="2568" w:type="dxa"/>
          </w:tcPr>
          <w:p w14:paraId="6927C237" w14:textId="77777777" w:rsidR="002D5EC7" w:rsidRDefault="00D5097B">
            <w:pPr>
              <w:pStyle w:val="TableParagraph"/>
              <w:spacing w:line="232" w:lineRule="exact"/>
              <w:ind w:left="457"/>
            </w:pPr>
            <w:r>
              <w:t>Daron Korte</w:t>
            </w:r>
          </w:p>
        </w:tc>
        <w:tc>
          <w:tcPr>
            <w:tcW w:w="4584" w:type="dxa"/>
          </w:tcPr>
          <w:p w14:paraId="6927C238" w14:textId="77777777" w:rsidR="002D5EC7" w:rsidRDefault="00D5097B">
            <w:pPr>
              <w:pStyle w:val="TableParagraph"/>
              <w:spacing w:line="232" w:lineRule="exact"/>
              <w:ind w:left="142"/>
            </w:pPr>
            <w:r>
              <w:t>Minnesota Commissioner</w:t>
            </w:r>
          </w:p>
        </w:tc>
        <w:tc>
          <w:tcPr>
            <w:tcW w:w="1303" w:type="dxa"/>
          </w:tcPr>
          <w:p w14:paraId="6927C239" w14:textId="77777777" w:rsidR="002D5EC7" w:rsidRDefault="002D5EC7">
            <w:pPr>
              <w:pStyle w:val="TableParagraph"/>
              <w:rPr>
                <w:rFonts w:ascii="Times New Roman"/>
                <w:sz w:val="18"/>
              </w:rPr>
            </w:pPr>
          </w:p>
        </w:tc>
      </w:tr>
      <w:tr w:rsidR="002D5EC7" w14:paraId="6927C23F" w14:textId="77777777">
        <w:trPr>
          <w:trHeight w:val="253"/>
        </w:trPr>
        <w:tc>
          <w:tcPr>
            <w:tcW w:w="1718" w:type="dxa"/>
          </w:tcPr>
          <w:p w14:paraId="6927C23B" w14:textId="77777777" w:rsidR="002D5EC7" w:rsidRDefault="002D5EC7">
            <w:pPr>
              <w:pStyle w:val="TableParagraph"/>
              <w:rPr>
                <w:rFonts w:ascii="Times New Roman"/>
                <w:sz w:val="18"/>
              </w:rPr>
            </w:pPr>
          </w:p>
        </w:tc>
        <w:tc>
          <w:tcPr>
            <w:tcW w:w="2568" w:type="dxa"/>
          </w:tcPr>
          <w:p w14:paraId="6927C23C" w14:textId="77777777" w:rsidR="002D5EC7" w:rsidRDefault="00D5097B">
            <w:pPr>
              <w:pStyle w:val="TableParagraph"/>
              <w:spacing w:line="233" w:lineRule="exact"/>
              <w:ind w:left="457"/>
            </w:pPr>
            <w:r>
              <w:t>Peter Laing</w:t>
            </w:r>
          </w:p>
        </w:tc>
        <w:tc>
          <w:tcPr>
            <w:tcW w:w="4584" w:type="dxa"/>
          </w:tcPr>
          <w:p w14:paraId="6927C23D" w14:textId="77777777" w:rsidR="002D5EC7" w:rsidRDefault="00D5097B">
            <w:pPr>
              <w:pStyle w:val="TableParagraph"/>
              <w:spacing w:line="233" w:lineRule="exact"/>
              <w:ind w:left="142"/>
            </w:pPr>
            <w:r>
              <w:t>Arizona Commissioner</w:t>
            </w:r>
          </w:p>
        </w:tc>
        <w:tc>
          <w:tcPr>
            <w:tcW w:w="1303" w:type="dxa"/>
          </w:tcPr>
          <w:p w14:paraId="6927C23E" w14:textId="77777777" w:rsidR="002D5EC7" w:rsidRDefault="002D5EC7">
            <w:pPr>
              <w:pStyle w:val="TableParagraph"/>
              <w:rPr>
                <w:rFonts w:ascii="Times New Roman"/>
                <w:sz w:val="18"/>
              </w:rPr>
            </w:pPr>
          </w:p>
        </w:tc>
      </w:tr>
      <w:tr w:rsidR="002D5EC7" w14:paraId="6927C244" w14:textId="77777777">
        <w:trPr>
          <w:trHeight w:val="253"/>
        </w:trPr>
        <w:tc>
          <w:tcPr>
            <w:tcW w:w="1718" w:type="dxa"/>
          </w:tcPr>
          <w:p w14:paraId="6927C240" w14:textId="77777777" w:rsidR="002D5EC7" w:rsidRDefault="002D5EC7">
            <w:pPr>
              <w:pStyle w:val="TableParagraph"/>
              <w:rPr>
                <w:rFonts w:ascii="Times New Roman"/>
                <w:sz w:val="18"/>
              </w:rPr>
            </w:pPr>
          </w:p>
        </w:tc>
        <w:tc>
          <w:tcPr>
            <w:tcW w:w="2568" w:type="dxa"/>
          </w:tcPr>
          <w:p w14:paraId="6927C241" w14:textId="77777777" w:rsidR="002D5EC7" w:rsidRDefault="00D5097B">
            <w:pPr>
              <w:pStyle w:val="TableParagraph"/>
              <w:spacing w:line="233" w:lineRule="exact"/>
              <w:ind w:left="457"/>
            </w:pPr>
            <w:r>
              <w:t>Shelley Joan Weiss</w:t>
            </w:r>
          </w:p>
        </w:tc>
        <w:tc>
          <w:tcPr>
            <w:tcW w:w="4584" w:type="dxa"/>
          </w:tcPr>
          <w:p w14:paraId="6927C242" w14:textId="77777777" w:rsidR="002D5EC7" w:rsidRDefault="00D5097B">
            <w:pPr>
              <w:pStyle w:val="TableParagraph"/>
              <w:spacing w:line="233" w:lineRule="exact"/>
              <w:ind w:left="142"/>
            </w:pPr>
            <w:r>
              <w:t>Wisconsin Commissioner</w:t>
            </w:r>
          </w:p>
        </w:tc>
        <w:tc>
          <w:tcPr>
            <w:tcW w:w="1303" w:type="dxa"/>
          </w:tcPr>
          <w:p w14:paraId="6927C243" w14:textId="77777777" w:rsidR="002D5EC7" w:rsidRDefault="002D5EC7">
            <w:pPr>
              <w:pStyle w:val="TableParagraph"/>
              <w:rPr>
                <w:rFonts w:ascii="Times New Roman"/>
                <w:sz w:val="18"/>
              </w:rPr>
            </w:pPr>
          </w:p>
        </w:tc>
      </w:tr>
      <w:tr w:rsidR="002D5EC7" w14:paraId="6927C249" w14:textId="77777777">
        <w:trPr>
          <w:trHeight w:val="253"/>
        </w:trPr>
        <w:tc>
          <w:tcPr>
            <w:tcW w:w="1718" w:type="dxa"/>
          </w:tcPr>
          <w:p w14:paraId="6927C245" w14:textId="77777777" w:rsidR="002D5EC7" w:rsidRDefault="002D5EC7">
            <w:pPr>
              <w:pStyle w:val="TableParagraph"/>
              <w:rPr>
                <w:rFonts w:ascii="Times New Roman"/>
                <w:sz w:val="18"/>
              </w:rPr>
            </w:pPr>
          </w:p>
        </w:tc>
        <w:tc>
          <w:tcPr>
            <w:tcW w:w="2568" w:type="dxa"/>
          </w:tcPr>
          <w:p w14:paraId="6927C246" w14:textId="77777777" w:rsidR="002D5EC7" w:rsidRDefault="00D5097B">
            <w:pPr>
              <w:pStyle w:val="TableParagraph"/>
              <w:spacing w:line="233" w:lineRule="exact"/>
              <w:ind w:left="457"/>
            </w:pPr>
            <w:r>
              <w:t>Nick Sojka</w:t>
            </w:r>
          </w:p>
        </w:tc>
        <w:tc>
          <w:tcPr>
            <w:tcW w:w="4584" w:type="dxa"/>
          </w:tcPr>
          <w:p w14:paraId="6927C247" w14:textId="77777777" w:rsidR="002D5EC7" w:rsidRDefault="00D5097B">
            <w:pPr>
              <w:pStyle w:val="TableParagraph"/>
              <w:spacing w:line="233" w:lineRule="exact"/>
              <w:ind w:left="142"/>
            </w:pPr>
            <w:r>
              <w:t>North Carolina Commissioner</w:t>
            </w:r>
          </w:p>
        </w:tc>
        <w:tc>
          <w:tcPr>
            <w:tcW w:w="1303" w:type="dxa"/>
          </w:tcPr>
          <w:p w14:paraId="6927C248" w14:textId="77777777" w:rsidR="002D5EC7" w:rsidRDefault="002D5EC7">
            <w:pPr>
              <w:pStyle w:val="TableParagraph"/>
              <w:rPr>
                <w:rFonts w:ascii="Times New Roman"/>
                <w:sz w:val="18"/>
              </w:rPr>
            </w:pPr>
          </w:p>
        </w:tc>
      </w:tr>
      <w:tr w:rsidR="002D5EC7" w14:paraId="6927C24E" w14:textId="77777777">
        <w:trPr>
          <w:trHeight w:val="253"/>
        </w:trPr>
        <w:tc>
          <w:tcPr>
            <w:tcW w:w="1718" w:type="dxa"/>
          </w:tcPr>
          <w:p w14:paraId="6927C24A" w14:textId="77777777" w:rsidR="002D5EC7" w:rsidRDefault="002D5EC7">
            <w:pPr>
              <w:pStyle w:val="TableParagraph"/>
              <w:rPr>
                <w:rFonts w:ascii="Times New Roman"/>
                <w:sz w:val="18"/>
              </w:rPr>
            </w:pPr>
          </w:p>
        </w:tc>
        <w:tc>
          <w:tcPr>
            <w:tcW w:w="2568" w:type="dxa"/>
          </w:tcPr>
          <w:p w14:paraId="6927C24B" w14:textId="77777777" w:rsidR="002D5EC7" w:rsidRDefault="00D5097B">
            <w:pPr>
              <w:pStyle w:val="TableParagraph"/>
              <w:spacing w:line="233" w:lineRule="exact"/>
              <w:ind w:left="457"/>
            </w:pPr>
            <w:proofErr w:type="spellStart"/>
            <w:r>
              <w:t>Khieem</w:t>
            </w:r>
            <w:proofErr w:type="spellEnd"/>
            <w:r>
              <w:t xml:space="preserve"> Jackson</w:t>
            </w:r>
          </w:p>
        </w:tc>
        <w:tc>
          <w:tcPr>
            <w:tcW w:w="4584" w:type="dxa"/>
          </w:tcPr>
          <w:p w14:paraId="6927C24C" w14:textId="77777777" w:rsidR="002D5EC7" w:rsidRDefault="00D5097B">
            <w:pPr>
              <w:pStyle w:val="TableParagraph"/>
              <w:spacing w:line="233" w:lineRule="exact"/>
              <w:ind w:left="142"/>
            </w:pPr>
            <w:r>
              <w:t>California Commissioner</w:t>
            </w:r>
          </w:p>
        </w:tc>
        <w:tc>
          <w:tcPr>
            <w:tcW w:w="1303" w:type="dxa"/>
          </w:tcPr>
          <w:p w14:paraId="6927C24D" w14:textId="77777777" w:rsidR="002D5EC7" w:rsidRDefault="002D5EC7">
            <w:pPr>
              <w:pStyle w:val="TableParagraph"/>
              <w:rPr>
                <w:rFonts w:ascii="Times New Roman"/>
                <w:sz w:val="18"/>
              </w:rPr>
            </w:pPr>
          </w:p>
        </w:tc>
      </w:tr>
      <w:tr w:rsidR="002D5EC7" w14:paraId="6927C253" w14:textId="77777777">
        <w:trPr>
          <w:trHeight w:val="251"/>
        </w:trPr>
        <w:tc>
          <w:tcPr>
            <w:tcW w:w="1718" w:type="dxa"/>
          </w:tcPr>
          <w:p w14:paraId="6927C24F" w14:textId="77777777" w:rsidR="002D5EC7" w:rsidRDefault="002D5EC7">
            <w:pPr>
              <w:pStyle w:val="TableParagraph"/>
              <w:rPr>
                <w:rFonts w:ascii="Times New Roman"/>
                <w:sz w:val="18"/>
              </w:rPr>
            </w:pPr>
          </w:p>
        </w:tc>
        <w:tc>
          <w:tcPr>
            <w:tcW w:w="2568" w:type="dxa"/>
          </w:tcPr>
          <w:p w14:paraId="6927C250" w14:textId="77777777" w:rsidR="002D5EC7" w:rsidRDefault="00D5097B">
            <w:pPr>
              <w:pStyle w:val="TableParagraph"/>
              <w:spacing w:line="232" w:lineRule="exact"/>
              <w:ind w:left="457"/>
            </w:pPr>
            <w:r>
              <w:t xml:space="preserve">John “Don” </w:t>
            </w:r>
            <w:proofErr w:type="spellStart"/>
            <w:r>
              <w:t>Kaminar</w:t>
            </w:r>
            <w:proofErr w:type="spellEnd"/>
          </w:p>
        </w:tc>
        <w:tc>
          <w:tcPr>
            <w:tcW w:w="4584" w:type="dxa"/>
          </w:tcPr>
          <w:p w14:paraId="6927C251" w14:textId="77777777" w:rsidR="002D5EC7" w:rsidRDefault="00D5097B">
            <w:pPr>
              <w:pStyle w:val="TableParagraph"/>
              <w:spacing w:line="232" w:lineRule="exact"/>
              <w:ind w:left="142"/>
            </w:pPr>
            <w:r>
              <w:t>Arkansas Commissioner</w:t>
            </w:r>
          </w:p>
        </w:tc>
        <w:tc>
          <w:tcPr>
            <w:tcW w:w="1303" w:type="dxa"/>
          </w:tcPr>
          <w:p w14:paraId="6927C252" w14:textId="77777777" w:rsidR="002D5EC7" w:rsidRDefault="002D5EC7">
            <w:pPr>
              <w:pStyle w:val="TableParagraph"/>
              <w:rPr>
                <w:rFonts w:ascii="Times New Roman"/>
                <w:sz w:val="18"/>
              </w:rPr>
            </w:pPr>
          </w:p>
        </w:tc>
      </w:tr>
      <w:tr w:rsidR="002D5EC7" w14:paraId="6927C258" w14:textId="77777777">
        <w:trPr>
          <w:trHeight w:val="253"/>
        </w:trPr>
        <w:tc>
          <w:tcPr>
            <w:tcW w:w="1718" w:type="dxa"/>
          </w:tcPr>
          <w:p w14:paraId="6927C254" w14:textId="77777777" w:rsidR="002D5EC7" w:rsidRDefault="002D5EC7">
            <w:pPr>
              <w:pStyle w:val="TableParagraph"/>
              <w:rPr>
                <w:rFonts w:ascii="Times New Roman"/>
                <w:sz w:val="18"/>
              </w:rPr>
            </w:pPr>
          </w:p>
        </w:tc>
        <w:tc>
          <w:tcPr>
            <w:tcW w:w="2568" w:type="dxa"/>
          </w:tcPr>
          <w:p w14:paraId="6927C255" w14:textId="77777777" w:rsidR="002D5EC7" w:rsidRDefault="00D5097B">
            <w:pPr>
              <w:pStyle w:val="TableParagraph"/>
              <w:spacing w:line="233" w:lineRule="exact"/>
              <w:ind w:left="457"/>
            </w:pPr>
            <w:r>
              <w:t>Ray Shaw</w:t>
            </w:r>
          </w:p>
        </w:tc>
        <w:tc>
          <w:tcPr>
            <w:tcW w:w="4584" w:type="dxa"/>
          </w:tcPr>
          <w:p w14:paraId="6927C256" w14:textId="77777777" w:rsidR="002D5EC7" w:rsidRDefault="00D5097B">
            <w:pPr>
              <w:pStyle w:val="TableParagraph"/>
              <w:spacing w:line="233" w:lineRule="exact"/>
              <w:ind w:left="142"/>
            </w:pPr>
            <w:r>
              <w:t>Montana Commissioner</w:t>
            </w:r>
          </w:p>
        </w:tc>
        <w:tc>
          <w:tcPr>
            <w:tcW w:w="1303" w:type="dxa"/>
          </w:tcPr>
          <w:p w14:paraId="6927C257" w14:textId="77777777" w:rsidR="002D5EC7" w:rsidRDefault="002D5EC7">
            <w:pPr>
              <w:pStyle w:val="TableParagraph"/>
              <w:rPr>
                <w:rFonts w:ascii="Times New Roman"/>
                <w:sz w:val="18"/>
              </w:rPr>
            </w:pPr>
          </w:p>
        </w:tc>
      </w:tr>
      <w:tr w:rsidR="002D5EC7" w14:paraId="6927C25D" w14:textId="77777777">
        <w:trPr>
          <w:trHeight w:val="380"/>
        </w:trPr>
        <w:tc>
          <w:tcPr>
            <w:tcW w:w="1718" w:type="dxa"/>
          </w:tcPr>
          <w:p w14:paraId="6927C259" w14:textId="77777777" w:rsidR="002D5EC7" w:rsidRDefault="002D5EC7">
            <w:pPr>
              <w:pStyle w:val="TableParagraph"/>
              <w:rPr>
                <w:rFonts w:ascii="Times New Roman"/>
              </w:rPr>
            </w:pPr>
          </w:p>
        </w:tc>
        <w:tc>
          <w:tcPr>
            <w:tcW w:w="2568" w:type="dxa"/>
          </w:tcPr>
          <w:p w14:paraId="6927C25A" w14:textId="77777777" w:rsidR="002D5EC7" w:rsidRDefault="00D5097B">
            <w:pPr>
              <w:pStyle w:val="TableParagraph"/>
              <w:spacing w:line="250" w:lineRule="exact"/>
              <w:ind w:left="457"/>
            </w:pPr>
            <w:r>
              <w:t>Caitlin Hamon</w:t>
            </w:r>
          </w:p>
        </w:tc>
        <w:tc>
          <w:tcPr>
            <w:tcW w:w="4584" w:type="dxa"/>
          </w:tcPr>
          <w:p w14:paraId="6927C25B" w14:textId="77777777" w:rsidR="002D5EC7" w:rsidRDefault="00D5097B">
            <w:pPr>
              <w:pStyle w:val="TableParagraph"/>
              <w:spacing w:line="250" w:lineRule="exact"/>
              <w:ind w:left="142"/>
            </w:pPr>
            <w:r>
              <w:t>National Military Family Association (NMFA)</w:t>
            </w:r>
          </w:p>
        </w:tc>
        <w:tc>
          <w:tcPr>
            <w:tcW w:w="1303" w:type="dxa"/>
          </w:tcPr>
          <w:p w14:paraId="6927C25C" w14:textId="77777777" w:rsidR="002D5EC7" w:rsidRDefault="00D5097B">
            <w:pPr>
              <w:pStyle w:val="TableParagraph"/>
              <w:spacing w:line="250" w:lineRule="exact"/>
              <w:ind w:left="150"/>
            </w:pPr>
            <w:r>
              <w:t>Ex-Officio</w:t>
            </w:r>
          </w:p>
        </w:tc>
      </w:tr>
      <w:tr w:rsidR="002D5EC7" w14:paraId="6927C262" w14:textId="77777777">
        <w:trPr>
          <w:trHeight w:val="379"/>
        </w:trPr>
        <w:tc>
          <w:tcPr>
            <w:tcW w:w="1718" w:type="dxa"/>
          </w:tcPr>
          <w:p w14:paraId="6927C25E" w14:textId="77777777" w:rsidR="002D5EC7" w:rsidRDefault="00D5097B">
            <w:pPr>
              <w:pStyle w:val="TableParagraph"/>
              <w:spacing w:before="123" w:line="236" w:lineRule="exact"/>
              <w:ind w:left="200"/>
            </w:pPr>
            <w:r>
              <w:t>EXCUSED</w:t>
            </w:r>
          </w:p>
        </w:tc>
        <w:tc>
          <w:tcPr>
            <w:tcW w:w="2568" w:type="dxa"/>
          </w:tcPr>
          <w:p w14:paraId="6927C25F" w14:textId="77777777" w:rsidR="002D5EC7" w:rsidRDefault="00D5097B">
            <w:pPr>
              <w:pStyle w:val="TableParagraph"/>
              <w:spacing w:before="123" w:line="236" w:lineRule="exact"/>
              <w:ind w:left="457"/>
            </w:pPr>
            <w:r>
              <w:t>Sarah Forster</w:t>
            </w:r>
          </w:p>
        </w:tc>
        <w:tc>
          <w:tcPr>
            <w:tcW w:w="4584" w:type="dxa"/>
          </w:tcPr>
          <w:p w14:paraId="6927C260" w14:textId="77777777" w:rsidR="002D5EC7" w:rsidRDefault="00D5097B">
            <w:pPr>
              <w:pStyle w:val="TableParagraph"/>
              <w:spacing w:before="123" w:line="236" w:lineRule="exact"/>
              <w:ind w:left="142"/>
            </w:pPr>
            <w:r>
              <w:t>Maine Commissioner</w:t>
            </w:r>
          </w:p>
        </w:tc>
        <w:tc>
          <w:tcPr>
            <w:tcW w:w="1303" w:type="dxa"/>
          </w:tcPr>
          <w:p w14:paraId="6927C261" w14:textId="77777777" w:rsidR="002D5EC7" w:rsidRDefault="002D5EC7">
            <w:pPr>
              <w:pStyle w:val="TableParagraph"/>
              <w:rPr>
                <w:rFonts w:ascii="Times New Roman"/>
              </w:rPr>
            </w:pPr>
          </w:p>
        </w:tc>
      </w:tr>
      <w:tr w:rsidR="002D5EC7" w14:paraId="6927C267" w14:textId="77777777">
        <w:trPr>
          <w:trHeight w:val="379"/>
        </w:trPr>
        <w:tc>
          <w:tcPr>
            <w:tcW w:w="1718" w:type="dxa"/>
          </w:tcPr>
          <w:p w14:paraId="6927C263" w14:textId="77777777" w:rsidR="002D5EC7" w:rsidRDefault="002D5EC7">
            <w:pPr>
              <w:pStyle w:val="TableParagraph"/>
              <w:rPr>
                <w:rFonts w:ascii="Times New Roman"/>
              </w:rPr>
            </w:pPr>
          </w:p>
        </w:tc>
        <w:tc>
          <w:tcPr>
            <w:tcW w:w="2568" w:type="dxa"/>
          </w:tcPr>
          <w:p w14:paraId="6927C264" w14:textId="77777777" w:rsidR="002D5EC7" w:rsidRDefault="00D5097B">
            <w:pPr>
              <w:pStyle w:val="TableParagraph"/>
              <w:spacing w:line="249" w:lineRule="exact"/>
              <w:ind w:left="457"/>
            </w:pPr>
            <w:r>
              <w:t>Michael Price</w:t>
            </w:r>
          </w:p>
        </w:tc>
        <w:tc>
          <w:tcPr>
            <w:tcW w:w="4584" w:type="dxa"/>
          </w:tcPr>
          <w:p w14:paraId="6927C265" w14:textId="77777777" w:rsidR="002D5EC7" w:rsidRDefault="00D5097B">
            <w:pPr>
              <w:pStyle w:val="TableParagraph"/>
              <w:spacing w:line="249" w:lineRule="exact"/>
              <w:ind w:left="142"/>
            </w:pPr>
            <w:r>
              <w:t>Michigan Commissioner</w:t>
            </w:r>
          </w:p>
        </w:tc>
        <w:tc>
          <w:tcPr>
            <w:tcW w:w="1303" w:type="dxa"/>
          </w:tcPr>
          <w:p w14:paraId="6927C266" w14:textId="77777777" w:rsidR="002D5EC7" w:rsidRDefault="002D5EC7">
            <w:pPr>
              <w:pStyle w:val="TableParagraph"/>
              <w:rPr>
                <w:rFonts w:ascii="Times New Roman"/>
              </w:rPr>
            </w:pPr>
          </w:p>
        </w:tc>
      </w:tr>
      <w:tr w:rsidR="002D5EC7" w14:paraId="6927C26C" w14:textId="77777777">
        <w:trPr>
          <w:trHeight w:val="379"/>
        </w:trPr>
        <w:tc>
          <w:tcPr>
            <w:tcW w:w="1718" w:type="dxa"/>
          </w:tcPr>
          <w:p w14:paraId="6927C268" w14:textId="77777777" w:rsidR="002D5EC7" w:rsidRDefault="00D5097B">
            <w:pPr>
              <w:pStyle w:val="TableParagraph"/>
              <w:spacing w:before="123" w:line="236" w:lineRule="exact"/>
              <w:ind w:left="200"/>
            </w:pPr>
            <w:r>
              <w:t>STAFF</w:t>
            </w:r>
          </w:p>
        </w:tc>
        <w:tc>
          <w:tcPr>
            <w:tcW w:w="2568" w:type="dxa"/>
          </w:tcPr>
          <w:p w14:paraId="6927C269" w14:textId="77777777" w:rsidR="002D5EC7" w:rsidRDefault="00D5097B">
            <w:pPr>
              <w:pStyle w:val="TableParagraph"/>
              <w:spacing w:before="123" w:line="236" w:lineRule="exact"/>
              <w:ind w:left="457"/>
            </w:pPr>
            <w:r>
              <w:t>Cherise Imai</w:t>
            </w:r>
          </w:p>
        </w:tc>
        <w:tc>
          <w:tcPr>
            <w:tcW w:w="4584" w:type="dxa"/>
          </w:tcPr>
          <w:p w14:paraId="6927C26A" w14:textId="77777777" w:rsidR="002D5EC7" w:rsidRDefault="00D5097B">
            <w:pPr>
              <w:pStyle w:val="TableParagraph"/>
              <w:spacing w:before="123" w:line="236" w:lineRule="exact"/>
              <w:ind w:left="142"/>
            </w:pPr>
            <w:r>
              <w:t>Executive Director</w:t>
            </w:r>
          </w:p>
        </w:tc>
        <w:tc>
          <w:tcPr>
            <w:tcW w:w="1303" w:type="dxa"/>
          </w:tcPr>
          <w:p w14:paraId="6927C26B" w14:textId="77777777" w:rsidR="002D5EC7" w:rsidRDefault="002D5EC7">
            <w:pPr>
              <w:pStyle w:val="TableParagraph"/>
              <w:rPr>
                <w:rFonts w:ascii="Times New Roman"/>
              </w:rPr>
            </w:pPr>
          </w:p>
        </w:tc>
      </w:tr>
      <w:tr w:rsidR="002D5EC7" w14:paraId="6927C271" w14:textId="77777777">
        <w:trPr>
          <w:trHeight w:val="253"/>
        </w:trPr>
        <w:tc>
          <w:tcPr>
            <w:tcW w:w="1718" w:type="dxa"/>
          </w:tcPr>
          <w:p w14:paraId="6927C26D" w14:textId="77777777" w:rsidR="002D5EC7" w:rsidRDefault="002D5EC7">
            <w:pPr>
              <w:pStyle w:val="TableParagraph"/>
              <w:rPr>
                <w:rFonts w:ascii="Times New Roman"/>
                <w:sz w:val="18"/>
              </w:rPr>
            </w:pPr>
          </w:p>
        </w:tc>
        <w:tc>
          <w:tcPr>
            <w:tcW w:w="2568" w:type="dxa"/>
          </w:tcPr>
          <w:p w14:paraId="6927C26E" w14:textId="77777777" w:rsidR="002D5EC7" w:rsidRDefault="00D5097B">
            <w:pPr>
              <w:pStyle w:val="TableParagraph"/>
              <w:spacing w:line="233" w:lineRule="exact"/>
              <w:ind w:left="457"/>
            </w:pPr>
            <w:r>
              <w:t xml:space="preserve">Lindsey </w:t>
            </w:r>
            <w:proofErr w:type="spellStart"/>
            <w:r>
              <w:t>Dablow</w:t>
            </w:r>
            <w:proofErr w:type="spellEnd"/>
          </w:p>
        </w:tc>
        <w:tc>
          <w:tcPr>
            <w:tcW w:w="4584" w:type="dxa"/>
          </w:tcPr>
          <w:p w14:paraId="6927C26F" w14:textId="77777777" w:rsidR="002D5EC7" w:rsidRDefault="00D5097B">
            <w:pPr>
              <w:pStyle w:val="TableParagraph"/>
              <w:spacing w:line="233" w:lineRule="exact"/>
              <w:ind w:left="142"/>
            </w:pPr>
            <w:r>
              <w:t>Training &amp; Operations Associate</w:t>
            </w:r>
          </w:p>
        </w:tc>
        <w:tc>
          <w:tcPr>
            <w:tcW w:w="1303" w:type="dxa"/>
          </w:tcPr>
          <w:p w14:paraId="6927C270" w14:textId="77777777" w:rsidR="002D5EC7" w:rsidRDefault="002D5EC7">
            <w:pPr>
              <w:pStyle w:val="TableParagraph"/>
              <w:rPr>
                <w:rFonts w:ascii="Times New Roman"/>
                <w:sz w:val="18"/>
              </w:rPr>
            </w:pPr>
          </w:p>
        </w:tc>
      </w:tr>
      <w:tr w:rsidR="002D5EC7" w14:paraId="6927C276" w14:textId="77777777">
        <w:trPr>
          <w:trHeight w:val="250"/>
        </w:trPr>
        <w:tc>
          <w:tcPr>
            <w:tcW w:w="1718" w:type="dxa"/>
          </w:tcPr>
          <w:p w14:paraId="6927C272" w14:textId="77777777" w:rsidR="002D5EC7" w:rsidRDefault="002D5EC7">
            <w:pPr>
              <w:pStyle w:val="TableParagraph"/>
              <w:rPr>
                <w:rFonts w:ascii="Times New Roman"/>
                <w:sz w:val="18"/>
              </w:rPr>
            </w:pPr>
          </w:p>
        </w:tc>
        <w:tc>
          <w:tcPr>
            <w:tcW w:w="2568" w:type="dxa"/>
          </w:tcPr>
          <w:p w14:paraId="6927C273" w14:textId="77777777" w:rsidR="002D5EC7" w:rsidRDefault="00D5097B">
            <w:pPr>
              <w:pStyle w:val="TableParagraph"/>
              <w:spacing w:line="231" w:lineRule="exact"/>
              <w:ind w:left="457"/>
            </w:pPr>
            <w:r>
              <w:t>Stuart Michael</w:t>
            </w:r>
          </w:p>
        </w:tc>
        <w:tc>
          <w:tcPr>
            <w:tcW w:w="4584" w:type="dxa"/>
          </w:tcPr>
          <w:p w14:paraId="6927C274" w14:textId="77777777" w:rsidR="002D5EC7" w:rsidRDefault="00D5097B">
            <w:pPr>
              <w:pStyle w:val="TableParagraph"/>
              <w:spacing w:line="231" w:lineRule="exact"/>
              <w:ind w:left="142"/>
            </w:pPr>
            <w:r>
              <w:t>General Counsel</w:t>
            </w:r>
          </w:p>
        </w:tc>
        <w:tc>
          <w:tcPr>
            <w:tcW w:w="1303" w:type="dxa"/>
          </w:tcPr>
          <w:p w14:paraId="6927C275" w14:textId="77777777" w:rsidR="002D5EC7" w:rsidRDefault="002D5EC7">
            <w:pPr>
              <w:pStyle w:val="TableParagraph"/>
              <w:rPr>
                <w:rFonts w:ascii="Times New Roman"/>
                <w:sz w:val="18"/>
              </w:rPr>
            </w:pPr>
          </w:p>
        </w:tc>
      </w:tr>
    </w:tbl>
    <w:p w14:paraId="6927C277" w14:textId="77777777" w:rsidR="002D5EC7" w:rsidRDefault="002D5EC7">
      <w:pPr>
        <w:pStyle w:val="BodyText"/>
        <w:rPr>
          <w:b/>
        </w:rPr>
      </w:pPr>
    </w:p>
    <w:p w14:paraId="6927C278" w14:textId="77777777" w:rsidR="002D5EC7" w:rsidRDefault="00D5097B">
      <w:pPr>
        <w:ind w:left="720"/>
        <w:rPr>
          <w:b/>
        </w:rPr>
      </w:pPr>
      <w:r>
        <w:rPr>
          <w:b/>
        </w:rPr>
        <w:t>ITEM 1 – CALL TO ORDER</w:t>
      </w:r>
    </w:p>
    <w:p w14:paraId="6927C279" w14:textId="77777777" w:rsidR="002D5EC7" w:rsidRDefault="002D5EC7">
      <w:pPr>
        <w:pStyle w:val="BodyText"/>
        <w:spacing w:before="4"/>
        <w:rPr>
          <w:b/>
          <w:sz w:val="24"/>
        </w:rPr>
      </w:pPr>
    </w:p>
    <w:p w14:paraId="6927C27A" w14:textId="77777777" w:rsidR="002D5EC7" w:rsidRDefault="00D5097B">
      <w:pPr>
        <w:pStyle w:val="ListParagraph"/>
        <w:numPr>
          <w:ilvl w:val="0"/>
          <w:numId w:val="1"/>
        </w:numPr>
        <w:tabs>
          <w:tab w:val="left" w:pos="1439"/>
          <w:tab w:val="left" w:pos="1441"/>
        </w:tabs>
      </w:pPr>
      <w:r>
        <w:t>The meeting was called to order at 2:01 PM ET by Compliance Chair Steven Bullard</w:t>
      </w:r>
      <w:r>
        <w:rPr>
          <w:spacing w:val="-14"/>
        </w:rPr>
        <w:t xml:space="preserve"> </w:t>
      </w:r>
      <w:r>
        <w:t>(KY).</w:t>
      </w:r>
    </w:p>
    <w:p w14:paraId="6927C27B" w14:textId="77777777" w:rsidR="002D5EC7" w:rsidRDefault="002D5EC7">
      <w:pPr>
        <w:pStyle w:val="BodyText"/>
        <w:spacing w:before="3"/>
        <w:rPr>
          <w:sz w:val="24"/>
        </w:rPr>
      </w:pPr>
    </w:p>
    <w:p w14:paraId="6927C27C" w14:textId="77777777" w:rsidR="002D5EC7" w:rsidRDefault="00D5097B">
      <w:pPr>
        <w:pStyle w:val="Heading2"/>
        <w:spacing w:before="1"/>
      </w:pPr>
      <w:r>
        <w:t>ITEM 2 – ROLL CALL</w:t>
      </w:r>
    </w:p>
    <w:p w14:paraId="6927C27D" w14:textId="77777777" w:rsidR="002D5EC7" w:rsidRDefault="002D5EC7">
      <w:pPr>
        <w:pStyle w:val="BodyText"/>
        <w:spacing w:before="3"/>
        <w:rPr>
          <w:b/>
          <w:sz w:val="24"/>
        </w:rPr>
      </w:pPr>
    </w:p>
    <w:p w14:paraId="6927C27E" w14:textId="77777777" w:rsidR="002D5EC7" w:rsidRDefault="00D5097B">
      <w:pPr>
        <w:pStyle w:val="ListParagraph"/>
        <w:numPr>
          <w:ilvl w:val="0"/>
          <w:numId w:val="1"/>
        </w:numPr>
        <w:tabs>
          <w:tab w:val="left" w:pos="1440"/>
          <w:tab w:val="left" w:pos="1441"/>
        </w:tabs>
        <w:ind w:left="720" w:right="1472" w:hanging="1"/>
      </w:pPr>
      <w:r>
        <w:t xml:space="preserve">Training and Operations Associate Lindsey </w:t>
      </w:r>
      <w:proofErr w:type="spellStart"/>
      <w:r>
        <w:t>Dablow</w:t>
      </w:r>
      <w:proofErr w:type="spellEnd"/>
      <w:r>
        <w:t xml:space="preserve"> conducted roll call and a quorum was established.</w:t>
      </w:r>
    </w:p>
    <w:p w14:paraId="6927C27F" w14:textId="77777777" w:rsidR="002D5EC7" w:rsidRDefault="002D5EC7">
      <w:pPr>
        <w:pStyle w:val="BodyText"/>
      </w:pPr>
    </w:p>
    <w:p w14:paraId="6927C280" w14:textId="77777777" w:rsidR="002D5EC7" w:rsidRDefault="00D5097B">
      <w:pPr>
        <w:pStyle w:val="Heading2"/>
      </w:pPr>
      <w:r>
        <w:t>ITEM 3 – APPROVAL OF THE AGENDA</w:t>
      </w:r>
    </w:p>
    <w:p w14:paraId="6927C281" w14:textId="77777777" w:rsidR="002D5EC7" w:rsidRDefault="002D5EC7">
      <w:pPr>
        <w:pStyle w:val="BodyText"/>
        <w:rPr>
          <w:b/>
        </w:rPr>
      </w:pPr>
    </w:p>
    <w:p w14:paraId="6927C282" w14:textId="77777777" w:rsidR="002D5EC7" w:rsidRDefault="00D5097B">
      <w:pPr>
        <w:pStyle w:val="ListParagraph"/>
        <w:numPr>
          <w:ilvl w:val="0"/>
          <w:numId w:val="1"/>
        </w:numPr>
        <w:tabs>
          <w:tab w:val="left" w:pos="1440"/>
          <w:tab w:val="left" w:pos="1441"/>
        </w:tabs>
        <w:ind w:left="720" w:right="1009" w:hanging="1"/>
        <w:rPr>
          <w:b/>
        </w:rPr>
      </w:pPr>
      <w:r>
        <w:rPr>
          <w:b/>
        </w:rPr>
        <w:t xml:space="preserve">Commissioner John “Don” </w:t>
      </w:r>
      <w:proofErr w:type="spellStart"/>
      <w:r>
        <w:rPr>
          <w:b/>
        </w:rPr>
        <w:t>Kaminar</w:t>
      </w:r>
      <w:proofErr w:type="spellEnd"/>
      <w:r>
        <w:rPr>
          <w:b/>
        </w:rPr>
        <w:t xml:space="preserve"> (AR) motioned to approve the agenda as amended. The motion was seconded by Commissioner Shelley Joan Weiss (WI). Motion</w:t>
      </w:r>
      <w:r>
        <w:rPr>
          <w:b/>
          <w:spacing w:val="-22"/>
        </w:rPr>
        <w:t xml:space="preserve"> </w:t>
      </w:r>
      <w:r>
        <w:rPr>
          <w:b/>
        </w:rPr>
        <w:t>carried.</w:t>
      </w:r>
    </w:p>
    <w:p w14:paraId="6927C283" w14:textId="77777777" w:rsidR="002D5EC7" w:rsidRDefault="002D5EC7">
      <w:pPr>
        <w:pStyle w:val="BodyText"/>
        <w:spacing w:before="11"/>
        <w:rPr>
          <w:b/>
          <w:sz w:val="21"/>
        </w:rPr>
      </w:pPr>
    </w:p>
    <w:p w14:paraId="6927C284" w14:textId="77777777" w:rsidR="002D5EC7" w:rsidRDefault="00D5097B">
      <w:pPr>
        <w:ind w:left="720"/>
        <w:rPr>
          <w:b/>
        </w:rPr>
      </w:pPr>
      <w:r>
        <w:rPr>
          <w:b/>
        </w:rPr>
        <w:t>ITEM 4 – APPROVAL OF THE MINUTES</w:t>
      </w:r>
    </w:p>
    <w:p w14:paraId="6927C285" w14:textId="77777777" w:rsidR="002D5EC7" w:rsidRDefault="002D5EC7">
      <w:pPr>
        <w:pStyle w:val="BodyText"/>
        <w:rPr>
          <w:b/>
        </w:rPr>
      </w:pPr>
    </w:p>
    <w:p w14:paraId="6927C286" w14:textId="77777777" w:rsidR="002D5EC7" w:rsidRDefault="00D5097B">
      <w:pPr>
        <w:pStyle w:val="ListParagraph"/>
        <w:numPr>
          <w:ilvl w:val="0"/>
          <w:numId w:val="1"/>
        </w:numPr>
        <w:tabs>
          <w:tab w:val="left" w:pos="1440"/>
          <w:tab w:val="left" w:pos="1441"/>
        </w:tabs>
        <w:ind w:left="721" w:right="899" w:hanging="1"/>
        <w:rPr>
          <w:b/>
        </w:rPr>
      </w:pPr>
      <w:r>
        <w:rPr>
          <w:b/>
        </w:rPr>
        <w:t xml:space="preserve">Commissioner Weiss motioned to approve the minutes from January 10, </w:t>
      </w:r>
      <w:proofErr w:type="gramStart"/>
      <w:r>
        <w:rPr>
          <w:b/>
        </w:rPr>
        <w:t>2023</w:t>
      </w:r>
      <w:proofErr w:type="gramEnd"/>
      <w:r>
        <w:rPr>
          <w:b/>
        </w:rPr>
        <w:t xml:space="preserve"> as presented. The motion was seconded by Commissioner </w:t>
      </w:r>
      <w:proofErr w:type="spellStart"/>
      <w:r>
        <w:rPr>
          <w:b/>
        </w:rPr>
        <w:t>Khieem</w:t>
      </w:r>
      <w:proofErr w:type="spellEnd"/>
      <w:r>
        <w:rPr>
          <w:b/>
        </w:rPr>
        <w:t xml:space="preserve"> Jackson (CA). Motion</w:t>
      </w:r>
      <w:r>
        <w:rPr>
          <w:b/>
          <w:spacing w:val="-35"/>
        </w:rPr>
        <w:t xml:space="preserve"> </w:t>
      </w:r>
      <w:r>
        <w:rPr>
          <w:b/>
        </w:rPr>
        <w:t>carried.</w:t>
      </w:r>
    </w:p>
    <w:p w14:paraId="6927C287" w14:textId="77777777" w:rsidR="002D5EC7" w:rsidRDefault="002D5EC7">
      <w:pPr>
        <w:pStyle w:val="BodyText"/>
        <w:spacing w:before="11"/>
        <w:rPr>
          <w:b/>
          <w:sz w:val="21"/>
        </w:rPr>
      </w:pPr>
    </w:p>
    <w:p w14:paraId="6927C288" w14:textId="77777777" w:rsidR="002D5EC7" w:rsidRDefault="00D5097B">
      <w:pPr>
        <w:ind w:left="721"/>
        <w:rPr>
          <w:b/>
        </w:rPr>
      </w:pPr>
      <w:r>
        <w:rPr>
          <w:b/>
        </w:rPr>
        <w:t>ITEM 5 – WELCOME AND INTRODUCTIONS</w:t>
      </w:r>
    </w:p>
    <w:p w14:paraId="6927C289" w14:textId="77777777" w:rsidR="002D5EC7" w:rsidRDefault="002D5EC7">
      <w:pPr>
        <w:pStyle w:val="BodyText"/>
        <w:rPr>
          <w:b/>
        </w:rPr>
      </w:pPr>
    </w:p>
    <w:p w14:paraId="6927C28A" w14:textId="77777777" w:rsidR="002D5EC7" w:rsidRDefault="00D5097B">
      <w:pPr>
        <w:pStyle w:val="ListParagraph"/>
        <w:numPr>
          <w:ilvl w:val="0"/>
          <w:numId w:val="1"/>
        </w:numPr>
        <w:tabs>
          <w:tab w:val="left" w:pos="1441"/>
          <w:tab w:val="left" w:pos="1442"/>
        </w:tabs>
        <w:ind w:left="1441"/>
      </w:pPr>
      <w:r>
        <w:t>Chair Bullard welcomed Committee</w:t>
      </w:r>
      <w:r>
        <w:rPr>
          <w:spacing w:val="-3"/>
        </w:rPr>
        <w:t xml:space="preserve"> </w:t>
      </w:r>
      <w:r>
        <w:t>Members.</w:t>
      </w:r>
    </w:p>
    <w:p w14:paraId="6927C28B" w14:textId="77777777" w:rsidR="002D5EC7" w:rsidRDefault="002D5EC7">
      <w:pPr>
        <w:pStyle w:val="BodyText"/>
      </w:pPr>
    </w:p>
    <w:p w14:paraId="6927C28C" w14:textId="77777777" w:rsidR="002D5EC7" w:rsidRDefault="00D5097B">
      <w:pPr>
        <w:pStyle w:val="Heading2"/>
        <w:spacing w:before="1"/>
        <w:ind w:left="721"/>
      </w:pPr>
      <w:r>
        <w:t>ITEM 6 – REPORTS</w:t>
      </w:r>
    </w:p>
    <w:p w14:paraId="6927C28D" w14:textId="77777777" w:rsidR="002D5EC7" w:rsidRDefault="002D5EC7">
      <w:pPr>
        <w:pStyle w:val="BodyText"/>
        <w:spacing w:before="10"/>
        <w:rPr>
          <w:b/>
          <w:sz w:val="13"/>
        </w:rPr>
      </w:pPr>
    </w:p>
    <w:p w14:paraId="6927C28E" w14:textId="77777777" w:rsidR="002D5EC7" w:rsidRDefault="00D5097B">
      <w:pPr>
        <w:pStyle w:val="ListParagraph"/>
        <w:numPr>
          <w:ilvl w:val="0"/>
          <w:numId w:val="1"/>
        </w:numPr>
        <w:tabs>
          <w:tab w:val="left" w:pos="1441"/>
          <w:tab w:val="left" w:pos="1442"/>
        </w:tabs>
        <w:spacing w:before="93"/>
        <w:ind w:left="721" w:right="970" w:hanging="1"/>
      </w:pPr>
      <w:r>
        <w:rPr>
          <w:b/>
        </w:rPr>
        <w:t xml:space="preserve">Executive Committee (EXCOM) </w:t>
      </w:r>
      <w:r>
        <w:t xml:space="preserve">- Chair Bullard reported the EXCOM met on Thursday, February 16, 2023, Executive Director (ED) Cherise Imai updated EXCOM on the Defense State Liaison Office (DSLO) initiative to update the definition of “military” or “armed forces” in every state’s </w:t>
      </w:r>
      <w:proofErr w:type="gramStart"/>
      <w:r>
        <w:t>statutes</w:t>
      </w:r>
      <w:proofErr w:type="gramEnd"/>
      <w:r>
        <w:t xml:space="preserve"> to include Space Force. The Commission has a legal advisory stating, as a division of the Air Force, Space Force is included in the Compact statute. Unfortunately, the language of the</w:t>
      </w:r>
      <w:r>
        <w:rPr>
          <w:spacing w:val="-34"/>
        </w:rPr>
        <w:t xml:space="preserve"> </w:t>
      </w:r>
      <w:r>
        <w:t>DSLO’s</w:t>
      </w:r>
    </w:p>
    <w:p w14:paraId="6927C290" w14:textId="77777777" w:rsidR="002D5EC7" w:rsidRDefault="00D5097B">
      <w:pPr>
        <w:pStyle w:val="BodyText"/>
        <w:spacing w:before="4"/>
        <w:ind w:left="720"/>
      </w:pPr>
      <w:r>
        <w:t>August 14, 202</w:t>
      </w:r>
      <w:r>
        <w:t>3</w:t>
      </w:r>
    </w:p>
    <w:p w14:paraId="6927C291" w14:textId="77777777" w:rsidR="002D5EC7" w:rsidRDefault="002D5EC7">
      <w:pPr>
        <w:sectPr w:rsidR="002D5EC7">
          <w:footerReference w:type="default" r:id="rId12"/>
          <w:pgSz w:w="12240" w:h="15840"/>
          <w:pgMar w:top="680" w:right="640" w:bottom="280" w:left="0" w:header="0" w:footer="0" w:gutter="0"/>
          <w:cols w:space="720"/>
        </w:sectPr>
      </w:pPr>
    </w:p>
    <w:p w14:paraId="6927C292" w14:textId="77777777" w:rsidR="002D5EC7" w:rsidRDefault="002D5EC7">
      <w:pPr>
        <w:pStyle w:val="BodyText"/>
        <w:spacing w:before="8"/>
        <w:rPr>
          <w:sz w:val="11"/>
        </w:rPr>
      </w:pPr>
    </w:p>
    <w:p w14:paraId="6927C293" w14:textId="77777777" w:rsidR="002D5EC7" w:rsidRDefault="00D5097B">
      <w:pPr>
        <w:pStyle w:val="BodyText"/>
        <w:spacing w:before="93"/>
        <w:ind w:left="720" w:right="782"/>
      </w:pPr>
      <w:r>
        <w:t xml:space="preserve">proposed legislation does not differentiate the Compact statute from other </w:t>
      </w:r>
      <w:proofErr w:type="gramStart"/>
      <w:r>
        <w:t>statutes</w:t>
      </w:r>
      <w:proofErr w:type="gramEnd"/>
      <w:r>
        <w:t xml:space="preserve"> so headquarters and leadership are working with the newly appointed Director of the DSLO to educate on the Commission’s process for amending the Compact statute and determine a way forward.</w:t>
      </w:r>
    </w:p>
    <w:p w14:paraId="6927C294" w14:textId="77777777" w:rsidR="002D5EC7" w:rsidRDefault="002D5EC7">
      <w:pPr>
        <w:pStyle w:val="BodyText"/>
        <w:spacing w:before="1"/>
      </w:pPr>
    </w:p>
    <w:p w14:paraId="6927C295" w14:textId="77777777" w:rsidR="002D5EC7" w:rsidRDefault="00D5097B">
      <w:pPr>
        <w:pStyle w:val="ListParagraph"/>
        <w:numPr>
          <w:ilvl w:val="0"/>
          <w:numId w:val="1"/>
        </w:numPr>
        <w:tabs>
          <w:tab w:val="left" w:pos="1439"/>
          <w:tab w:val="left" w:pos="1441"/>
        </w:tabs>
        <w:ind w:left="719" w:right="1317" w:firstLine="0"/>
      </w:pPr>
      <w:r>
        <w:t>The Chair reminded Members the National Guard and Reserve Legislative Toolkit was distributed to Commissioners through the Commission’s newsletter on January 20, 2023. It is also available on the National Guard and Reserve page on</w:t>
      </w:r>
      <w:r>
        <w:rPr>
          <w:spacing w:val="-10"/>
        </w:rPr>
        <w:t xml:space="preserve"> </w:t>
      </w:r>
      <w:r>
        <w:t>mic3.net.</w:t>
      </w:r>
    </w:p>
    <w:p w14:paraId="6927C296" w14:textId="77777777" w:rsidR="002D5EC7" w:rsidRDefault="002D5EC7">
      <w:pPr>
        <w:pStyle w:val="BodyText"/>
        <w:spacing w:before="9"/>
        <w:rPr>
          <w:sz w:val="21"/>
        </w:rPr>
      </w:pPr>
    </w:p>
    <w:p w14:paraId="6927C297" w14:textId="5117D562" w:rsidR="002D5EC7" w:rsidRDefault="00D5097B">
      <w:pPr>
        <w:pStyle w:val="ListParagraph"/>
        <w:numPr>
          <w:ilvl w:val="0"/>
          <w:numId w:val="1"/>
        </w:numPr>
        <w:tabs>
          <w:tab w:val="left" w:pos="1439"/>
          <w:tab w:val="left" w:pos="1441"/>
        </w:tabs>
        <w:spacing w:before="1"/>
        <w:ind w:left="720" w:right="968" w:firstLine="0"/>
      </w:pPr>
      <w:r>
        <w:t>Chair Bullard stated ED Imai informed the EXCOM of House Bill (HB) 1929 in the Virginia Legislature. HB 1929 is a proposed external statute referencing Virginia’s Compact statute that seeks to extend the protections of the Compact to members of foreign services and civilian employees. However, the Compact statute specifically states federal civilian employees cannot be covered by the Compact. General Counsel and headquarters are working with Virginia’s General Assembly Legal Counsel and Department of Educat</w:t>
      </w:r>
      <w:r>
        <w:t>ion (DOE) representatives to address the</w:t>
      </w:r>
      <w:r>
        <w:rPr>
          <w:spacing w:val="-17"/>
        </w:rPr>
        <w:t xml:space="preserve"> </w:t>
      </w:r>
      <w:r>
        <w:t>issue.</w:t>
      </w:r>
    </w:p>
    <w:p w14:paraId="6927C298" w14:textId="77777777" w:rsidR="002D5EC7" w:rsidRDefault="002D5EC7">
      <w:pPr>
        <w:pStyle w:val="BodyText"/>
        <w:spacing w:before="11"/>
        <w:rPr>
          <w:sz w:val="21"/>
        </w:rPr>
      </w:pPr>
    </w:p>
    <w:p w14:paraId="6927C299" w14:textId="77777777" w:rsidR="002D5EC7" w:rsidRDefault="00D5097B">
      <w:pPr>
        <w:pStyle w:val="Heading2"/>
      </w:pPr>
      <w:r>
        <w:t>ITEM 7 – OLD BUSINESS</w:t>
      </w:r>
    </w:p>
    <w:p w14:paraId="6927C29A" w14:textId="77777777" w:rsidR="002D5EC7" w:rsidRDefault="002D5EC7">
      <w:pPr>
        <w:pStyle w:val="BodyText"/>
        <w:rPr>
          <w:b/>
        </w:rPr>
      </w:pPr>
    </w:p>
    <w:p w14:paraId="6927C29B" w14:textId="77777777" w:rsidR="002D5EC7" w:rsidRDefault="00D5097B">
      <w:pPr>
        <w:pStyle w:val="ListParagraph"/>
        <w:numPr>
          <w:ilvl w:val="0"/>
          <w:numId w:val="1"/>
        </w:numPr>
        <w:tabs>
          <w:tab w:val="left" w:pos="1440"/>
          <w:tab w:val="left" w:pos="1441"/>
        </w:tabs>
        <w:ind w:left="720" w:right="896" w:firstLine="0"/>
      </w:pPr>
      <w:r>
        <w:rPr>
          <w:b/>
        </w:rPr>
        <w:t xml:space="preserve">Citation Correction – </w:t>
      </w:r>
      <w:r>
        <w:t>Chair Bullard stated Connecticut, Delaware, District of Columbia, Washington, Wisconsin, Alabama, Kentucky, Nevada, Maine, and Wyoming have submitted the Compact Citation correction to their legislature or were working with a representative from their respective legislatures to correct the citation in their state’s Compact statute. The remaining states are either in discussion with their state councils to determine a way forward or they are a Priority two (2) or three (3) state and will not address the cita</w:t>
      </w:r>
      <w:r>
        <w:t>tion correction until next</w:t>
      </w:r>
      <w:r>
        <w:rPr>
          <w:spacing w:val="-13"/>
        </w:rPr>
        <w:t xml:space="preserve"> </w:t>
      </w:r>
      <w:r>
        <w:t>year.</w:t>
      </w:r>
    </w:p>
    <w:p w14:paraId="6927C29C" w14:textId="77777777" w:rsidR="002D5EC7" w:rsidRDefault="002D5EC7">
      <w:pPr>
        <w:pStyle w:val="BodyText"/>
      </w:pPr>
    </w:p>
    <w:p w14:paraId="6927C29D" w14:textId="77777777" w:rsidR="002D5EC7" w:rsidRDefault="00D5097B">
      <w:pPr>
        <w:pStyle w:val="ListParagraph"/>
        <w:numPr>
          <w:ilvl w:val="0"/>
          <w:numId w:val="1"/>
        </w:numPr>
        <w:tabs>
          <w:tab w:val="left" w:pos="1440"/>
          <w:tab w:val="left" w:pos="1441"/>
        </w:tabs>
        <w:ind w:left="720" w:right="897" w:firstLine="0"/>
      </w:pPr>
      <w:r>
        <w:t>NMFA Ex-officio Representative Caitlin Hamon asked if the remaining member states have initiated or expressed their intent to correct the Compact citation in their state statute. Chair Bullard responded that not every state has expressed their intent to correct the citation, but it is the intention of the Commission to work with all 50+1 to do</w:t>
      </w:r>
      <w:r>
        <w:rPr>
          <w:spacing w:val="-10"/>
        </w:rPr>
        <w:t xml:space="preserve"> </w:t>
      </w:r>
      <w:r>
        <w:t>so.</w:t>
      </w:r>
    </w:p>
    <w:p w14:paraId="6927C29E" w14:textId="77777777" w:rsidR="002D5EC7" w:rsidRDefault="002D5EC7">
      <w:pPr>
        <w:pStyle w:val="BodyText"/>
      </w:pPr>
    </w:p>
    <w:p w14:paraId="6927C29F" w14:textId="77777777" w:rsidR="002D5EC7" w:rsidRDefault="00D5097B">
      <w:pPr>
        <w:pStyle w:val="ListParagraph"/>
        <w:numPr>
          <w:ilvl w:val="0"/>
          <w:numId w:val="1"/>
        </w:numPr>
        <w:tabs>
          <w:tab w:val="left" w:pos="1440"/>
          <w:tab w:val="left" w:pos="1441"/>
        </w:tabs>
        <w:ind w:left="720" w:right="885" w:firstLine="0"/>
      </w:pPr>
      <w:r>
        <w:rPr>
          <w:b/>
        </w:rPr>
        <w:t xml:space="preserve">State Council Meetings – </w:t>
      </w:r>
      <w:r>
        <w:t xml:space="preserve">Chair Bullard informed the Committee all fifty states, and the District of Columbia were on track to hold a state council meeting before the end of FY23. The Chair noted Illinois, Idaho, Iowa, and Alaska had Commissioner vacancies. The Committee will monitor those states as the end of the fiscal year approaches. Headquarters sent a written request to the appointing authority of the four states with Commissioner vacancies asking the vacant positions </w:t>
      </w:r>
      <w:proofErr w:type="gramStart"/>
      <w:r>
        <w:t>be</w:t>
      </w:r>
      <w:proofErr w:type="gramEnd"/>
      <w:r>
        <w:t xml:space="preserve"> filled prior to April 17,</w:t>
      </w:r>
      <w:r>
        <w:rPr>
          <w:spacing w:val="1"/>
        </w:rPr>
        <w:t xml:space="preserve"> </w:t>
      </w:r>
      <w:r>
        <w:t>2023.</w:t>
      </w:r>
    </w:p>
    <w:p w14:paraId="6927C2A0" w14:textId="77777777" w:rsidR="002D5EC7" w:rsidRDefault="002D5EC7">
      <w:pPr>
        <w:pStyle w:val="BodyText"/>
      </w:pPr>
    </w:p>
    <w:p w14:paraId="6927C2A1" w14:textId="77777777" w:rsidR="002D5EC7" w:rsidRDefault="00D5097B">
      <w:pPr>
        <w:pStyle w:val="ListParagraph"/>
        <w:numPr>
          <w:ilvl w:val="0"/>
          <w:numId w:val="1"/>
        </w:numPr>
        <w:tabs>
          <w:tab w:val="left" w:pos="1440"/>
          <w:tab w:val="left" w:pos="1441"/>
        </w:tabs>
        <w:ind w:left="721" w:right="823" w:hanging="1"/>
      </w:pPr>
      <w:r>
        <w:rPr>
          <w:b/>
        </w:rPr>
        <w:t>Code of Conduct (CoC) and Conflict of Interest (</w:t>
      </w:r>
      <w:proofErr w:type="spellStart"/>
      <w:r>
        <w:rPr>
          <w:b/>
        </w:rPr>
        <w:t>CoI</w:t>
      </w:r>
      <w:proofErr w:type="spellEnd"/>
      <w:r>
        <w:rPr>
          <w:b/>
        </w:rPr>
        <w:t xml:space="preserve">) Reporting – </w:t>
      </w:r>
      <w:r>
        <w:t xml:space="preserve">Chair Bullard stated 50 member states and the five ex-officio representatives had submitted their CoC and </w:t>
      </w:r>
      <w:proofErr w:type="spellStart"/>
      <w:r>
        <w:t>CoI</w:t>
      </w:r>
      <w:proofErr w:type="spellEnd"/>
      <w:r>
        <w:t xml:space="preserve"> forms. Vermont is the only state that had not. The deadline to submit the forms was January 31, 2023. Along with the notices and reminders distributed to the full Commission, requests from headquarters to complete the form were sent to Vermont on February 14, </w:t>
      </w:r>
      <w:proofErr w:type="gramStart"/>
      <w:r>
        <w:t>2023</w:t>
      </w:r>
      <w:proofErr w:type="gramEnd"/>
      <w:r>
        <w:t xml:space="preserve"> and March 6,</w:t>
      </w:r>
      <w:r>
        <w:rPr>
          <w:spacing w:val="-4"/>
        </w:rPr>
        <w:t xml:space="preserve"> </w:t>
      </w:r>
      <w:r>
        <w:t>2023.</w:t>
      </w:r>
    </w:p>
    <w:p w14:paraId="6927C2A2" w14:textId="77777777" w:rsidR="002D5EC7" w:rsidRDefault="002D5EC7">
      <w:pPr>
        <w:pStyle w:val="BodyText"/>
        <w:spacing w:before="10"/>
        <w:rPr>
          <w:sz w:val="21"/>
        </w:rPr>
      </w:pPr>
    </w:p>
    <w:p w14:paraId="6927C2A3" w14:textId="77777777" w:rsidR="002D5EC7" w:rsidRDefault="00D5097B">
      <w:pPr>
        <w:pStyle w:val="Heading2"/>
        <w:numPr>
          <w:ilvl w:val="0"/>
          <w:numId w:val="1"/>
        </w:numPr>
        <w:tabs>
          <w:tab w:val="left" w:pos="1441"/>
          <w:tab w:val="left" w:pos="1442"/>
        </w:tabs>
        <w:ind w:left="721" w:right="813" w:firstLine="0"/>
      </w:pPr>
      <w:r>
        <w:t xml:space="preserve">Commissioner </w:t>
      </w:r>
      <w:proofErr w:type="spellStart"/>
      <w:r>
        <w:t>Kaminar</w:t>
      </w:r>
      <w:proofErr w:type="spellEnd"/>
      <w:r>
        <w:t xml:space="preserve"> motioned to elevate Vermont to a Level 3 under 1-2019 Resolving Compliance Issues requesting the Compliance Chair contact the Commissioner and request he complete the CoC and </w:t>
      </w:r>
      <w:proofErr w:type="spellStart"/>
      <w:r>
        <w:t>CoI</w:t>
      </w:r>
      <w:proofErr w:type="spellEnd"/>
      <w:r>
        <w:t xml:space="preserve"> form. Motion was seconded by Commissioner Weiss.  Motion Carried.</w:t>
      </w:r>
    </w:p>
    <w:p w14:paraId="6927C2A4" w14:textId="77777777" w:rsidR="002D5EC7" w:rsidRDefault="002D5EC7">
      <w:pPr>
        <w:pStyle w:val="BodyText"/>
        <w:rPr>
          <w:b/>
        </w:rPr>
      </w:pPr>
    </w:p>
    <w:p w14:paraId="6927C2A5" w14:textId="77777777" w:rsidR="002D5EC7" w:rsidRDefault="00D5097B">
      <w:pPr>
        <w:pStyle w:val="ListParagraph"/>
        <w:numPr>
          <w:ilvl w:val="0"/>
          <w:numId w:val="1"/>
        </w:numPr>
        <w:tabs>
          <w:tab w:val="left" w:pos="1441"/>
          <w:tab w:val="left" w:pos="1442"/>
        </w:tabs>
        <w:ind w:left="721" w:right="864" w:firstLine="0"/>
      </w:pPr>
      <w:r>
        <w:rPr>
          <w:b/>
        </w:rPr>
        <w:t xml:space="preserve">Review of Current Compliance Policies – </w:t>
      </w:r>
      <w:r>
        <w:t>Chair Bullard explained headquarters developed the</w:t>
      </w:r>
      <w:r>
        <w:rPr>
          <w:spacing w:val="-5"/>
        </w:rPr>
        <w:t xml:space="preserve"> </w:t>
      </w:r>
      <w:r>
        <w:t>MIC3</w:t>
      </w:r>
      <w:r>
        <w:rPr>
          <w:spacing w:val="-5"/>
        </w:rPr>
        <w:t xml:space="preserve"> </w:t>
      </w:r>
      <w:r>
        <w:t>Policy</w:t>
      </w:r>
      <w:r>
        <w:rPr>
          <w:spacing w:val="-2"/>
        </w:rPr>
        <w:t xml:space="preserve"> </w:t>
      </w:r>
      <w:r>
        <w:t>Guide</w:t>
      </w:r>
      <w:r>
        <w:rPr>
          <w:spacing w:val="-1"/>
        </w:rPr>
        <w:t xml:space="preserve"> </w:t>
      </w:r>
      <w:r>
        <w:t>which</w:t>
      </w:r>
      <w:r>
        <w:rPr>
          <w:spacing w:val="-3"/>
        </w:rPr>
        <w:t xml:space="preserve"> </w:t>
      </w:r>
      <w:r>
        <w:t>compiles</w:t>
      </w:r>
      <w:r>
        <w:rPr>
          <w:spacing w:val="-2"/>
        </w:rPr>
        <w:t xml:space="preserve"> </w:t>
      </w:r>
      <w:r>
        <w:t>all</w:t>
      </w:r>
      <w:r>
        <w:rPr>
          <w:spacing w:val="-3"/>
        </w:rPr>
        <w:t xml:space="preserve"> </w:t>
      </w:r>
      <w:r>
        <w:t>Commission</w:t>
      </w:r>
      <w:r>
        <w:rPr>
          <w:spacing w:val="-2"/>
        </w:rPr>
        <w:t xml:space="preserve"> </w:t>
      </w:r>
      <w:r>
        <w:t>policies</w:t>
      </w:r>
      <w:r>
        <w:rPr>
          <w:spacing w:val="-2"/>
        </w:rPr>
        <w:t xml:space="preserve"> </w:t>
      </w:r>
      <w:r>
        <w:t>into</w:t>
      </w:r>
      <w:r>
        <w:rPr>
          <w:spacing w:val="-3"/>
        </w:rPr>
        <w:t xml:space="preserve"> </w:t>
      </w:r>
      <w:r>
        <w:t>one</w:t>
      </w:r>
      <w:r>
        <w:rPr>
          <w:spacing w:val="-5"/>
        </w:rPr>
        <w:t xml:space="preserve"> </w:t>
      </w:r>
      <w:r>
        <w:t>document</w:t>
      </w:r>
      <w:r>
        <w:rPr>
          <w:spacing w:val="-3"/>
        </w:rPr>
        <w:t xml:space="preserve"> </w:t>
      </w:r>
      <w:r>
        <w:t>with</w:t>
      </w:r>
      <w:r>
        <w:rPr>
          <w:spacing w:val="-3"/>
        </w:rPr>
        <w:t xml:space="preserve"> </w:t>
      </w:r>
      <w:r>
        <w:t>a</w:t>
      </w:r>
      <w:r>
        <w:rPr>
          <w:spacing w:val="-5"/>
        </w:rPr>
        <w:t xml:space="preserve"> </w:t>
      </w:r>
      <w:r>
        <w:t>linked</w:t>
      </w:r>
      <w:r>
        <w:rPr>
          <w:spacing w:val="-4"/>
        </w:rPr>
        <w:t xml:space="preserve"> </w:t>
      </w:r>
      <w:r>
        <w:t>table</w:t>
      </w:r>
      <w:r>
        <w:rPr>
          <w:spacing w:val="-3"/>
        </w:rPr>
        <w:t xml:space="preserve"> </w:t>
      </w:r>
      <w:r>
        <w:t>of contents. It was provided to the Members as a link in the meeting agenda. Chair Bullard yielded the floor to General Counsel Stuart Michael to explain the Review and Analysis of MIC3 Policy</w:t>
      </w:r>
      <w:r>
        <w:rPr>
          <w:spacing w:val="-33"/>
        </w:rPr>
        <w:t xml:space="preserve"> </w:t>
      </w:r>
      <w:r>
        <w:t>Guide.</w:t>
      </w:r>
    </w:p>
    <w:p w14:paraId="6927C2A6" w14:textId="77777777" w:rsidR="002D5EC7" w:rsidRDefault="002D5EC7">
      <w:pPr>
        <w:sectPr w:rsidR="002D5EC7">
          <w:footerReference w:type="default" r:id="rId13"/>
          <w:pgSz w:w="12240" w:h="15840"/>
          <w:pgMar w:top="1500" w:right="640" w:bottom="980" w:left="0" w:header="0" w:footer="794" w:gutter="0"/>
          <w:pgNumType w:start="2"/>
          <w:cols w:space="720"/>
        </w:sectPr>
      </w:pPr>
    </w:p>
    <w:p w14:paraId="6927C2A7" w14:textId="77777777" w:rsidR="002D5EC7" w:rsidRDefault="002D5EC7">
      <w:pPr>
        <w:pStyle w:val="BodyText"/>
        <w:rPr>
          <w:sz w:val="20"/>
        </w:rPr>
      </w:pPr>
    </w:p>
    <w:p w14:paraId="6927C2A8" w14:textId="77777777" w:rsidR="002D5EC7" w:rsidRDefault="002D5EC7">
      <w:pPr>
        <w:pStyle w:val="BodyText"/>
        <w:spacing w:before="8"/>
        <w:rPr>
          <w:sz w:val="21"/>
        </w:rPr>
      </w:pPr>
    </w:p>
    <w:p w14:paraId="6927C2A9" w14:textId="2ABBE474" w:rsidR="002D5EC7" w:rsidRDefault="00D5097B">
      <w:pPr>
        <w:pStyle w:val="ListParagraph"/>
        <w:numPr>
          <w:ilvl w:val="0"/>
          <w:numId w:val="1"/>
        </w:numPr>
        <w:tabs>
          <w:tab w:val="left" w:pos="1439"/>
          <w:tab w:val="left" w:pos="1440"/>
        </w:tabs>
        <w:ind w:left="720" w:right="849" w:firstLine="0"/>
      </w:pPr>
      <w:r>
        <w:t xml:space="preserve">Mr. Michael noted the Commission’s policies are put into place through the EXCOM and </w:t>
      </w:r>
      <w:r>
        <w:rPr>
          <w:spacing w:val="-3"/>
        </w:rPr>
        <w:t xml:space="preserve">as </w:t>
      </w:r>
      <w:r>
        <w:t>such the policies can only go so far as the EXCOM’s power outlined in the Compact statute. He noted the Executive, Compliance, and Rules Committees are reviewing this memo as part of the Commission’s current Strategic Plan and recommendations could come from any of those committees. Mr. Michael explained if the Commission, acting through the Compliance Committee needs to move forward with enforcement of a policy then the authority to do so must be grounded in the statute language or a Commission Rule. Po</w:t>
      </w:r>
      <w:r>
        <w:t xml:space="preserve">licies established by the EXCOM are to guide the internal conduct of the Commission. Mr. Michael stated the CoC and </w:t>
      </w:r>
      <w:proofErr w:type="spellStart"/>
      <w:r>
        <w:t>CoI</w:t>
      </w:r>
      <w:proofErr w:type="spellEnd"/>
      <w:r>
        <w:t xml:space="preserve"> policies are a good case study. The current policy outlines the timeline by which the CoC and </w:t>
      </w:r>
      <w:proofErr w:type="spellStart"/>
      <w:r>
        <w:t>CoI</w:t>
      </w:r>
      <w:proofErr w:type="spellEnd"/>
      <w:r>
        <w:t xml:space="preserve"> forms are to be submitted but if a </w:t>
      </w:r>
      <w:proofErr w:type="gramStart"/>
      <w:r>
        <w:t>Member</w:t>
      </w:r>
      <w:proofErr w:type="gramEnd"/>
      <w:r>
        <w:t xml:space="preserve"> fails to submit the forms or abide by the timeline the enforcement of the policy must be grounded in statute language or a</w:t>
      </w:r>
      <w:r>
        <w:rPr>
          <w:spacing w:val="-1"/>
        </w:rPr>
        <w:t xml:space="preserve"> </w:t>
      </w:r>
      <w:r>
        <w:t>rule.</w:t>
      </w:r>
    </w:p>
    <w:p w14:paraId="6927C2AA" w14:textId="77777777" w:rsidR="002D5EC7" w:rsidRDefault="002D5EC7">
      <w:pPr>
        <w:pStyle w:val="BodyText"/>
      </w:pPr>
    </w:p>
    <w:p w14:paraId="6927C2AB" w14:textId="77777777" w:rsidR="002D5EC7" w:rsidRDefault="00D5097B">
      <w:pPr>
        <w:pStyle w:val="ListParagraph"/>
        <w:numPr>
          <w:ilvl w:val="0"/>
          <w:numId w:val="1"/>
        </w:numPr>
        <w:tabs>
          <w:tab w:val="left" w:pos="1440"/>
          <w:tab w:val="left" w:pos="1441"/>
        </w:tabs>
        <w:ind w:left="720" w:right="1056" w:firstLine="0"/>
      </w:pPr>
      <w:r>
        <w:t xml:space="preserve">Mr. Michael stated general counsel recommended a new Rule developed based on policy </w:t>
      </w:r>
      <w:r>
        <w:rPr>
          <w:i/>
        </w:rPr>
        <w:t>1- 2017 State Coordination</w:t>
      </w:r>
      <w:r>
        <w:t>. He noted this policy imposes requirements on the member states and requires compliance therefore it needs to be grounded in the Rules because every member state has consented to be subject to the Commission’s rule-making</w:t>
      </w:r>
      <w:r>
        <w:rPr>
          <w:spacing w:val="-10"/>
        </w:rPr>
        <w:t xml:space="preserve"> </w:t>
      </w:r>
      <w:r>
        <w:t>authority.</w:t>
      </w:r>
    </w:p>
    <w:p w14:paraId="6927C2AC" w14:textId="77777777" w:rsidR="002D5EC7" w:rsidRDefault="002D5EC7">
      <w:pPr>
        <w:pStyle w:val="BodyText"/>
        <w:spacing w:before="11"/>
        <w:rPr>
          <w:sz w:val="21"/>
        </w:rPr>
      </w:pPr>
    </w:p>
    <w:p w14:paraId="6927C2AD" w14:textId="77777777" w:rsidR="002D5EC7" w:rsidRDefault="00D5097B">
      <w:pPr>
        <w:pStyle w:val="ListParagraph"/>
        <w:numPr>
          <w:ilvl w:val="0"/>
          <w:numId w:val="1"/>
        </w:numPr>
        <w:tabs>
          <w:tab w:val="left" w:pos="1440"/>
          <w:tab w:val="left" w:pos="1441"/>
        </w:tabs>
        <w:ind w:left="720" w:right="860" w:firstLine="0"/>
      </w:pPr>
      <w:r>
        <w:t xml:space="preserve">Mr. Michael directed the Members to policy </w:t>
      </w:r>
      <w:r>
        <w:rPr>
          <w:i/>
        </w:rPr>
        <w:t xml:space="preserve">1-2019 Resolving Compliance Issues </w:t>
      </w:r>
      <w:r>
        <w:t>and noted the Compliance Committee’s commitment to this process. General Counsel recommended a Rule be developed that would act in tandem with the policy to ensure Commissioners involved in compliance or enforcement matters are provided the opportunity to attend the Compliance or EXCOM meeting to discuss the Compliance</w:t>
      </w:r>
      <w:r>
        <w:rPr>
          <w:spacing w:val="-4"/>
        </w:rPr>
        <w:t xml:space="preserve"> </w:t>
      </w:r>
      <w:r>
        <w:t>concerns.</w:t>
      </w:r>
    </w:p>
    <w:p w14:paraId="6927C2AE" w14:textId="77777777" w:rsidR="002D5EC7" w:rsidRDefault="002D5EC7">
      <w:pPr>
        <w:pStyle w:val="BodyText"/>
        <w:spacing w:before="1"/>
      </w:pPr>
    </w:p>
    <w:p w14:paraId="6927C2AF" w14:textId="77777777" w:rsidR="002D5EC7" w:rsidRDefault="00D5097B">
      <w:pPr>
        <w:pStyle w:val="ListParagraph"/>
        <w:numPr>
          <w:ilvl w:val="0"/>
          <w:numId w:val="1"/>
        </w:numPr>
        <w:tabs>
          <w:tab w:val="left" w:pos="1440"/>
          <w:tab w:val="left" w:pos="1441"/>
        </w:tabs>
        <w:ind w:left="720" w:right="979" w:firstLine="0"/>
      </w:pPr>
      <w:r>
        <w:t>Chair</w:t>
      </w:r>
      <w:r>
        <w:rPr>
          <w:spacing w:val="-3"/>
        </w:rPr>
        <w:t xml:space="preserve"> </w:t>
      </w:r>
      <w:r>
        <w:t>Bullard</w:t>
      </w:r>
      <w:r>
        <w:rPr>
          <w:spacing w:val="-4"/>
        </w:rPr>
        <w:t xml:space="preserve"> </w:t>
      </w:r>
      <w:r>
        <w:t>requested</w:t>
      </w:r>
      <w:r>
        <w:rPr>
          <w:spacing w:val="-6"/>
        </w:rPr>
        <w:t xml:space="preserve"> </w:t>
      </w:r>
      <w:r>
        <w:t>the</w:t>
      </w:r>
      <w:r>
        <w:rPr>
          <w:spacing w:val="-5"/>
        </w:rPr>
        <w:t xml:space="preserve"> </w:t>
      </w:r>
      <w:r>
        <w:t>Compliance</w:t>
      </w:r>
      <w:r>
        <w:rPr>
          <w:spacing w:val="-4"/>
        </w:rPr>
        <w:t xml:space="preserve"> </w:t>
      </w:r>
      <w:r>
        <w:t>Committee</w:t>
      </w:r>
      <w:r>
        <w:rPr>
          <w:spacing w:val="-4"/>
        </w:rPr>
        <w:t xml:space="preserve"> </w:t>
      </w:r>
      <w:r>
        <w:t>consider</w:t>
      </w:r>
      <w:r>
        <w:rPr>
          <w:spacing w:val="-5"/>
        </w:rPr>
        <w:t xml:space="preserve"> </w:t>
      </w:r>
      <w:r>
        <w:t>recommending</w:t>
      </w:r>
      <w:r>
        <w:rPr>
          <w:spacing w:val="-5"/>
        </w:rPr>
        <w:t xml:space="preserve"> </w:t>
      </w:r>
      <w:r>
        <w:t>the</w:t>
      </w:r>
      <w:r>
        <w:rPr>
          <w:spacing w:val="-6"/>
        </w:rPr>
        <w:t xml:space="preserve"> </w:t>
      </w:r>
      <w:r>
        <w:t>EXCOM</w:t>
      </w:r>
      <w:r>
        <w:rPr>
          <w:spacing w:val="-5"/>
        </w:rPr>
        <w:t xml:space="preserve"> </w:t>
      </w:r>
      <w:r>
        <w:t xml:space="preserve">refer </w:t>
      </w:r>
      <w:r>
        <w:rPr>
          <w:i/>
        </w:rPr>
        <w:t xml:space="preserve">1-2017 State Coordination </w:t>
      </w:r>
      <w:r>
        <w:t xml:space="preserve">and </w:t>
      </w:r>
      <w:r>
        <w:rPr>
          <w:i/>
        </w:rPr>
        <w:t xml:space="preserve">2-2017 Code of Conduct </w:t>
      </w:r>
      <w:r>
        <w:t>policy to the Rules Committee for consideration.</w:t>
      </w:r>
    </w:p>
    <w:p w14:paraId="6927C2B0" w14:textId="77777777" w:rsidR="002D5EC7" w:rsidRDefault="002D5EC7">
      <w:pPr>
        <w:pStyle w:val="BodyText"/>
        <w:spacing w:before="10"/>
        <w:rPr>
          <w:sz w:val="21"/>
        </w:rPr>
      </w:pPr>
    </w:p>
    <w:p w14:paraId="6927C2B1" w14:textId="77777777" w:rsidR="002D5EC7" w:rsidRDefault="00D5097B">
      <w:pPr>
        <w:pStyle w:val="ListParagraph"/>
        <w:numPr>
          <w:ilvl w:val="0"/>
          <w:numId w:val="1"/>
        </w:numPr>
        <w:tabs>
          <w:tab w:val="left" w:pos="1439"/>
          <w:tab w:val="left" w:pos="1441"/>
        </w:tabs>
        <w:ind w:left="720" w:right="849" w:firstLine="0"/>
      </w:pPr>
      <w:r>
        <w:t xml:space="preserve">Commissioner Jackson asked for clarification on </w:t>
      </w:r>
      <w:r>
        <w:rPr>
          <w:i/>
        </w:rPr>
        <w:t>1-2019 Resolving Compliance Issues</w:t>
      </w:r>
      <w:r>
        <w:t>. He supported notifying the Commissioner when a state is out of compliance. Commissioner Jackson questioned for clarification related to when a state council and the EXCOM do not agree with a school district’s application of the Compact how the Commission reconciles that and the timelines the Commission follows for compliance issues. Commissioner Jackson asked what happens when a state council’s timeline differs from the EXCOM’s timeline for resolution of a compliance issue. Mr. Michael responded that vari</w:t>
      </w:r>
      <w:r>
        <w:t>ous factors dictate the timeline for resolution of compliance issues. He explained each member state is responsible for the school districts within their state and the state council’s role in coordinating with the state’s DOE to resolve those cases and ensure compliance with the Compact. Case in point, for California the state council had difficulty engaging with the California DOE. Mr. Michael provided the Committee with an example of a general student-related compliance issue and its elevation under the C</w:t>
      </w:r>
      <w:r>
        <w:t>ommission’s current practice. He noted the member state joined the Compact and the whole state agreed to be subject to the requirements of the Compact and that makes the state responsible to ensure compliance with the</w:t>
      </w:r>
      <w:r>
        <w:rPr>
          <w:spacing w:val="-8"/>
        </w:rPr>
        <w:t xml:space="preserve"> </w:t>
      </w:r>
      <w:r>
        <w:t>Compact.</w:t>
      </w:r>
    </w:p>
    <w:p w14:paraId="6927C2B2" w14:textId="77777777" w:rsidR="002D5EC7" w:rsidRDefault="002D5EC7">
      <w:pPr>
        <w:pStyle w:val="BodyText"/>
        <w:spacing w:before="1"/>
      </w:pPr>
    </w:p>
    <w:p w14:paraId="6927C2B3" w14:textId="77777777" w:rsidR="002D5EC7" w:rsidRDefault="00D5097B">
      <w:pPr>
        <w:pStyle w:val="ListParagraph"/>
        <w:numPr>
          <w:ilvl w:val="0"/>
          <w:numId w:val="1"/>
        </w:numPr>
        <w:tabs>
          <w:tab w:val="left" w:pos="1439"/>
          <w:tab w:val="left" w:pos="1440"/>
        </w:tabs>
        <w:ind w:left="719" w:right="825" w:firstLine="0"/>
      </w:pPr>
      <w:r>
        <w:t>Commissioner Jackson stated if a state has a resolution process outside the Compact then it should be allowed to exhaust those internal processes. Mr. Michael agreed and noted had the parties involved been aware of the DOE resolution process in place in California then it could have been smoother for the family in the case Commissioner Jackson referred to, but time was also a factor in that case since the student was a senior and had to meet academic requirements to graduate on</w:t>
      </w:r>
      <w:r>
        <w:rPr>
          <w:spacing w:val="-28"/>
        </w:rPr>
        <w:t xml:space="preserve"> </w:t>
      </w:r>
      <w:r>
        <w:t>time.</w:t>
      </w:r>
    </w:p>
    <w:p w14:paraId="6927C2B4" w14:textId="77777777" w:rsidR="002D5EC7" w:rsidRDefault="002D5EC7">
      <w:pPr>
        <w:pStyle w:val="BodyText"/>
        <w:spacing w:before="10"/>
        <w:rPr>
          <w:sz w:val="21"/>
        </w:rPr>
      </w:pPr>
    </w:p>
    <w:p w14:paraId="6927C2B5" w14:textId="77777777" w:rsidR="002D5EC7" w:rsidRDefault="00D5097B">
      <w:pPr>
        <w:pStyle w:val="ListParagraph"/>
        <w:numPr>
          <w:ilvl w:val="0"/>
          <w:numId w:val="1"/>
        </w:numPr>
        <w:tabs>
          <w:tab w:val="left" w:pos="1439"/>
          <w:tab w:val="left" w:pos="1440"/>
        </w:tabs>
        <w:ind w:left="719" w:right="1291" w:firstLine="0"/>
      </w:pPr>
      <w:r>
        <w:t>Commissioner Weiss stated the Commission’s case resolution process was simplistic and additional factors may need to be considered before adopting a process. Commissioner Weiss</w:t>
      </w:r>
      <w:r>
        <w:rPr>
          <w:spacing w:val="-44"/>
        </w:rPr>
        <w:t xml:space="preserve"> </w:t>
      </w:r>
      <w:r>
        <w:t>did</w:t>
      </w:r>
    </w:p>
    <w:p w14:paraId="6927C2B6" w14:textId="77777777" w:rsidR="002D5EC7" w:rsidRDefault="002D5EC7">
      <w:pPr>
        <w:sectPr w:rsidR="002D5EC7">
          <w:pgSz w:w="12240" w:h="15840"/>
          <w:pgMar w:top="1500" w:right="640" w:bottom="980" w:left="0" w:header="0" w:footer="794" w:gutter="0"/>
          <w:cols w:space="720"/>
        </w:sectPr>
      </w:pPr>
    </w:p>
    <w:p w14:paraId="6927C2B7" w14:textId="77777777" w:rsidR="002D5EC7" w:rsidRDefault="002D5EC7">
      <w:pPr>
        <w:pStyle w:val="BodyText"/>
        <w:spacing w:before="8"/>
        <w:rPr>
          <w:sz w:val="11"/>
        </w:rPr>
      </w:pPr>
    </w:p>
    <w:p w14:paraId="6927C2B8" w14:textId="77777777" w:rsidR="002D5EC7" w:rsidRDefault="00D5097B">
      <w:pPr>
        <w:pStyle w:val="BodyText"/>
        <w:spacing w:before="93"/>
        <w:ind w:left="720" w:right="794"/>
      </w:pPr>
      <w:r>
        <w:t>support the addition of timelines for resolution of compliance related issues. Mr. Michael responded timelines could be considered and recommended to the EXCOM. He cautioned the Committee noting timelines can be useful, but he recommended there be variance due to the uniqueness of each student- related case and the factors involved in resolving those cases.</w:t>
      </w:r>
    </w:p>
    <w:p w14:paraId="6927C2B9" w14:textId="77777777" w:rsidR="002D5EC7" w:rsidRDefault="002D5EC7">
      <w:pPr>
        <w:pStyle w:val="BodyText"/>
      </w:pPr>
    </w:p>
    <w:p w14:paraId="6927C2BA" w14:textId="053804AB" w:rsidR="002D5EC7" w:rsidRDefault="00D5097B">
      <w:pPr>
        <w:pStyle w:val="ListParagraph"/>
        <w:numPr>
          <w:ilvl w:val="0"/>
          <w:numId w:val="1"/>
        </w:numPr>
        <w:tabs>
          <w:tab w:val="left" w:pos="1440"/>
          <w:tab w:val="left" w:pos="1441"/>
        </w:tabs>
        <w:ind w:left="720" w:right="848" w:firstLine="0"/>
      </w:pPr>
      <w:r>
        <w:t xml:space="preserve">Commissioner Jackson asked for clarification on policy </w:t>
      </w:r>
      <w:r>
        <w:rPr>
          <w:i/>
        </w:rPr>
        <w:t xml:space="preserve">3-2017 Accessing General Counsel </w:t>
      </w:r>
      <w:r>
        <w:t xml:space="preserve">noting General Counsel works for the Commission but not the Commissioner. He provided details on a student case to the </w:t>
      </w:r>
      <w:proofErr w:type="gramStart"/>
      <w:r>
        <w:t>members</w:t>
      </w:r>
      <w:proofErr w:type="gramEnd"/>
      <w:r>
        <w:t xml:space="preserve"> noting litigation was part of the case resolution process. Mr. Michael explained the role of the Commissioner and general counsel’s ability to interact with Commissioners. He noted policy 3-2107 is in place to establish communication and collaboration while considering the cost associated with engaging general counsel on behalf of the</w:t>
      </w:r>
      <w:r>
        <w:rPr>
          <w:spacing w:val="-9"/>
        </w:rPr>
        <w:t xml:space="preserve"> </w:t>
      </w:r>
      <w:r>
        <w:t>Commission.</w:t>
      </w:r>
    </w:p>
    <w:p w14:paraId="6927C2BB" w14:textId="77777777" w:rsidR="002D5EC7" w:rsidRDefault="002D5EC7">
      <w:pPr>
        <w:pStyle w:val="BodyText"/>
      </w:pPr>
    </w:p>
    <w:p w14:paraId="6927C2BC" w14:textId="77777777" w:rsidR="002D5EC7" w:rsidRDefault="00D5097B">
      <w:pPr>
        <w:pStyle w:val="Heading2"/>
        <w:numPr>
          <w:ilvl w:val="0"/>
          <w:numId w:val="1"/>
        </w:numPr>
        <w:tabs>
          <w:tab w:val="left" w:pos="1440"/>
          <w:tab w:val="left" w:pos="1441"/>
        </w:tabs>
        <w:ind w:left="720" w:right="812" w:firstLine="0"/>
      </w:pPr>
      <w:r>
        <w:t>Commissioner Jackson made a motion to table agenda item VII. Old Business, D. Legal Review of Commission Policies Memo and VIII. New Business, A. until the May 2023 Compliance Committee meeting. Motion was seconded by Commissioner</w:t>
      </w:r>
      <w:r>
        <w:rPr>
          <w:spacing w:val="-12"/>
        </w:rPr>
        <w:t xml:space="preserve"> </w:t>
      </w:r>
      <w:proofErr w:type="spellStart"/>
      <w:r>
        <w:t>Kaminar</w:t>
      </w:r>
      <w:proofErr w:type="spellEnd"/>
      <w:r>
        <w:t>.</w:t>
      </w:r>
    </w:p>
    <w:p w14:paraId="6927C2BD" w14:textId="77777777" w:rsidR="002D5EC7" w:rsidRDefault="002D5EC7">
      <w:pPr>
        <w:pStyle w:val="BodyText"/>
        <w:rPr>
          <w:b/>
        </w:rPr>
      </w:pPr>
    </w:p>
    <w:p w14:paraId="6927C2BE" w14:textId="77777777" w:rsidR="002D5EC7" w:rsidRDefault="00D5097B">
      <w:pPr>
        <w:spacing w:before="1"/>
        <w:ind w:left="720"/>
        <w:rPr>
          <w:b/>
        </w:rPr>
      </w:pPr>
      <w:r>
        <w:rPr>
          <w:b/>
        </w:rPr>
        <w:t>ITEM 8 – NEW BUSINESS</w:t>
      </w:r>
    </w:p>
    <w:p w14:paraId="6927C2BF" w14:textId="77777777" w:rsidR="002D5EC7" w:rsidRDefault="002D5EC7">
      <w:pPr>
        <w:pStyle w:val="BodyText"/>
        <w:spacing w:before="9"/>
        <w:rPr>
          <w:b/>
          <w:sz w:val="21"/>
        </w:rPr>
      </w:pPr>
    </w:p>
    <w:p w14:paraId="6927C2C0" w14:textId="77777777" w:rsidR="002D5EC7" w:rsidRDefault="00D5097B">
      <w:pPr>
        <w:pStyle w:val="ListParagraph"/>
        <w:numPr>
          <w:ilvl w:val="0"/>
          <w:numId w:val="1"/>
        </w:numPr>
        <w:tabs>
          <w:tab w:val="left" w:pos="1439"/>
          <w:tab w:val="left" w:pos="1441"/>
        </w:tabs>
        <w:ind w:left="720" w:right="974" w:firstLine="0"/>
      </w:pPr>
      <w:r>
        <w:rPr>
          <w:b/>
        </w:rPr>
        <w:t xml:space="preserve">Goal #1 SP: Review of Commission Toolkits – </w:t>
      </w:r>
      <w:r>
        <w:t>Chair Bullard noted this agenda item is from the previous Compliance meeting in response to Goal 1, Strategy 2 of the Strategic Plan. The Chair asked</w:t>
      </w:r>
      <w:r>
        <w:rPr>
          <w:spacing w:val="-4"/>
        </w:rPr>
        <w:t xml:space="preserve"> </w:t>
      </w:r>
      <w:r>
        <w:t>Members</w:t>
      </w:r>
      <w:r>
        <w:rPr>
          <w:spacing w:val="-4"/>
        </w:rPr>
        <w:t xml:space="preserve"> </w:t>
      </w:r>
      <w:r>
        <w:t>to</w:t>
      </w:r>
      <w:r>
        <w:rPr>
          <w:spacing w:val="-3"/>
        </w:rPr>
        <w:t xml:space="preserve"> </w:t>
      </w:r>
      <w:r>
        <w:t>review</w:t>
      </w:r>
      <w:r>
        <w:rPr>
          <w:spacing w:val="-2"/>
        </w:rPr>
        <w:t xml:space="preserve"> </w:t>
      </w:r>
      <w:r>
        <w:t>the attached</w:t>
      </w:r>
      <w:r>
        <w:rPr>
          <w:spacing w:val="-4"/>
        </w:rPr>
        <w:t xml:space="preserve"> </w:t>
      </w:r>
      <w:r>
        <w:t>toolkits</w:t>
      </w:r>
      <w:r>
        <w:rPr>
          <w:spacing w:val="-1"/>
        </w:rPr>
        <w:t xml:space="preserve"> </w:t>
      </w:r>
      <w:r>
        <w:t>prior</w:t>
      </w:r>
      <w:r>
        <w:rPr>
          <w:spacing w:val="1"/>
        </w:rPr>
        <w:t xml:space="preserve"> </w:t>
      </w:r>
      <w:r>
        <w:t>to</w:t>
      </w:r>
      <w:r>
        <w:rPr>
          <w:spacing w:val="-4"/>
        </w:rPr>
        <w:t xml:space="preserve"> </w:t>
      </w:r>
      <w:r>
        <w:t>the</w:t>
      </w:r>
      <w:r>
        <w:rPr>
          <w:spacing w:val="-3"/>
        </w:rPr>
        <w:t xml:space="preserve"> </w:t>
      </w:r>
      <w:r>
        <w:t>May</w:t>
      </w:r>
      <w:r>
        <w:rPr>
          <w:spacing w:val="-4"/>
        </w:rPr>
        <w:t xml:space="preserve"> </w:t>
      </w:r>
      <w:r>
        <w:t>meeting</w:t>
      </w:r>
      <w:r>
        <w:rPr>
          <w:spacing w:val="-4"/>
        </w:rPr>
        <w:t xml:space="preserve"> </w:t>
      </w:r>
      <w:r>
        <w:t>of</w:t>
      </w:r>
      <w:r>
        <w:rPr>
          <w:spacing w:val="-2"/>
        </w:rPr>
        <w:t xml:space="preserve"> </w:t>
      </w:r>
      <w:r>
        <w:t>the</w:t>
      </w:r>
      <w:r>
        <w:rPr>
          <w:spacing w:val="-4"/>
        </w:rPr>
        <w:t xml:space="preserve"> </w:t>
      </w:r>
      <w:r>
        <w:t>Committee</w:t>
      </w:r>
      <w:r>
        <w:rPr>
          <w:spacing w:val="-3"/>
        </w:rPr>
        <w:t xml:space="preserve"> </w:t>
      </w:r>
      <w:r>
        <w:t>and</w:t>
      </w:r>
      <w:r>
        <w:rPr>
          <w:spacing w:val="-4"/>
        </w:rPr>
        <w:t xml:space="preserve"> </w:t>
      </w:r>
      <w:r>
        <w:t>provide feedback to Ms.</w:t>
      </w:r>
      <w:r>
        <w:rPr>
          <w:spacing w:val="-3"/>
        </w:rPr>
        <w:t xml:space="preserve"> </w:t>
      </w:r>
      <w:proofErr w:type="spellStart"/>
      <w:r>
        <w:t>Dablow</w:t>
      </w:r>
      <w:proofErr w:type="spellEnd"/>
      <w:r>
        <w:t>.</w:t>
      </w:r>
    </w:p>
    <w:p w14:paraId="6927C2C1" w14:textId="77777777" w:rsidR="002D5EC7" w:rsidRDefault="002D5EC7">
      <w:pPr>
        <w:pStyle w:val="BodyText"/>
        <w:spacing w:before="11"/>
        <w:rPr>
          <w:sz w:val="21"/>
        </w:rPr>
      </w:pPr>
    </w:p>
    <w:p w14:paraId="6927C2C2" w14:textId="77777777" w:rsidR="002D5EC7" w:rsidRDefault="00D5097B">
      <w:pPr>
        <w:pStyle w:val="ListParagraph"/>
        <w:numPr>
          <w:ilvl w:val="0"/>
          <w:numId w:val="1"/>
        </w:numPr>
        <w:tabs>
          <w:tab w:val="left" w:pos="1439"/>
          <w:tab w:val="left" w:pos="1440"/>
        </w:tabs>
        <w:ind w:left="719" w:right="999" w:firstLine="0"/>
      </w:pPr>
      <w:r>
        <w:rPr>
          <w:b/>
        </w:rPr>
        <w:t xml:space="preserve">Goal #2 SP: Ensure organization alignment to bylaws, rules and policies; examine compliance/case resolution processes and data collection, does this reflect state progress, clearly communicate roles responsibilities, and expectations to member states – </w:t>
      </w:r>
      <w:r>
        <w:t>Chair Bullard explained under Goal 2 of the Strategic Plan, the Commission is seeking feedback on data it could collect to support the programs and services of the Commission. Chair Bullard stated this topic</w:t>
      </w:r>
      <w:r>
        <w:rPr>
          <w:spacing w:val="-43"/>
        </w:rPr>
        <w:t xml:space="preserve"> </w:t>
      </w:r>
      <w:r>
        <w:t>would be on the agenda of future Compliance Committee meetings for</w:t>
      </w:r>
      <w:r>
        <w:rPr>
          <w:spacing w:val="-14"/>
        </w:rPr>
        <w:t xml:space="preserve"> </w:t>
      </w:r>
      <w:r>
        <w:t>discussion.</w:t>
      </w:r>
    </w:p>
    <w:p w14:paraId="6927C2C3" w14:textId="77777777" w:rsidR="002D5EC7" w:rsidRDefault="002D5EC7">
      <w:pPr>
        <w:pStyle w:val="BodyText"/>
      </w:pPr>
    </w:p>
    <w:p w14:paraId="6927C2C4" w14:textId="77777777" w:rsidR="002D5EC7" w:rsidRDefault="00D5097B">
      <w:pPr>
        <w:pStyle w:val="Heading2"/>
        <w:ind w:left="719"/>
      </w:pPr>
      <w:r>
        <w:t>ITEM 9 – OTHER BUSINESS AND ANNOUNCEMENTS</w:t>
      </w:r>
    </w:p>
    <w:p w14:paraId="6927C2C5" w14:textId="77777777" w:rsidR="002D5EC7" w:rsidRDefault="002D5EC7">
      <w:pPr>
        <w:pStyle w:val="BodyText"/>
        <w:rPr>
          <w:b/>
        </w:rPr>
      </w:pPr>
    </w:p>
    <w:p w14:paraId="6927C2C6" w14:textId="77777777" w:rsidR="002D5EC7" w:rsidRDefault="00D5097B">
      <w:pPr>
        <w:pStyle w:val="ListParagraph"/>
        <w:numPr>
          <w:ilvl w:val="0"/>
          <w:numId w:val="1"/>
        </w:numPr>
        <w:tabs>
          <w:tab w:val="left" w:pos="1439"/>
          <w:tab w:val="left" w:pos="1440"/>
        </w:tabs>
        <w:ind w:left="719" w:right="1010" w:firstLine="0"/>
      </w:pPr>
      <w:r>
        <w:rPr>
          <w:b/>
        </w:rPr>
        <w:t xml:space="preserve">Items for the Executive Committee (EXCOM) – </w:t>
      </w:r>
      <w:r>
        <w:t>There being no feedback from the Members Chair Bullard moved to the next agenda</w:t>
      </w:r>
      <w:r>
        <w:rPr>
          <w:spacing w:val="-6"/>
        </w:rPr>
        <w:t xml:space="preserve"> </w:t>
      </w:r>
      <w:r>
        <w:t>item.</w:t>
      </w:r>
    </w:p>
    <w:p w14:paraId="6927C2C7" w14:textId="77777777" w:rsidR="002D5EC7" w:rsidRDefault="002D5EC7">
      <w:pPr>
        <w:pStyle w:val="BodyText"/>
        <w:spacing w:before="11"/>
        <w:rPr>
          <w:sz w:val="21"/>
        </w:rPr>
      </w:pPr>
    </w:p>
    <w:p w14:paraId="6927C2C8" w14:textId="77777777" w:rsidR="002D5EC7" w:rsidRDefault="00D5097B">
      <w:pPr>
        <w:pStyle w:val="ListParagraph"/>
        <w:numPr>
          <w:ilvl w:val="0"/>
          <w:numId w:val="1"/>
        </w:numPr>
        <w:tabs>
          <w:tab w:val="left" w:pos="1439"/>
          <w:tab w:val="left" w:pos="1440"/>
        </w:tabs>
        <w:ind w:left="719" w:right="1033" w:firstLine="0"/>
      </w:pPr>
      <w:r>
        <w:rPr>
          <w:b/>
        </w:rPr>
        <w:t xml:space="preserve">March Compact 101 Virtual Training – </w:t>
      </w:r>
      <w:r>
        <w:t xml:space="preserve">Chair Bullard updated the Committee on the monthly Compact 101 virtual trainings and noted the date and time of the March 14, </w:t>
      </w:r>
      <w:proofErr w:type="gramStart"/>
      <w:r>
        <w:t>2023</w:t>
      </w:r>
      <w:proofErr w:type="gramEnd"/>
      <w:r>
        <w:rPr>
          <w:spacing w:val="-27"/>
        </w:rPr>
        <w:t xml:space="preserve"> </w:t>
      </w:r>
      <w:r>
        <w:t>training.</w:t>
      </w:r>
    </w:p>
    <w:p w14:paraId="6927C2C9" w14:textId="77777777" w:rsidR="002D5EC7" w:rsidRDefault="002D5EC7">
      <w:pPr>
        <w:pStyle w:val="BodyText"/>
        <w:spacing w:before="11"/>
        <w:rPr>
          <w:sz w:val="21"/>
        </w:rPr>
      </w:pPr>
    </w:p>
    <w:p w14:paraId="6927C2CA" w14:textId="77777777" w:rsidR="002D5EC7" w:rsidRDefault="00D5097B">
      <w:pPr>
        <w:pStyle w:val="ListParagraph"/>
        <w:numPr>
          <w:ilvl w:val="0"/>
          <w:numId w:val="1"/>
        </w:numPr>
        <w:tabs>
          <w:tab w:val="left" w:pos="1439"/>
          <w:tab w:val="left" w:pos="1440"/>
        </w:tabs>
        <w:ind w:left="719" w:right="1283" w:firstLine="0"/>
      </w:pPr>
      <w:r>
        <w:rPr>
          <w:b/>
        </w:rPr>
        <w:t>Webinar Tutor.</w:t>
      </w:r>
      <w:r>
        <w:t>com – Chair Bullard informed the Members of upcoming</w:t>
      </w:r>
      <w:r>
        <w:rPr>
          <w:spacing w:val="-44"/>
        </w:rPr>
        <w:t xml:space="preserve"> </w:t>
      </w:r>
      <w:r>
        <w:t xml:space="preserve">webinars including Tutor.com on March 15, </w:t>
      </w:r>
      <w:proofErr w:type="gramStart"/>
      <w:r>
        <w:t>2023</w:t>
      </w:r>
      <w:proofErr w:type="gramEnd"/>
      <w:r>
        <w:t xml:space="preserve"> at 2:00 PM</w:t>
      </w:r>
      <w:r>
        <w:rPr>
          <w:spacing w:val="-9"/>
        </w:rPr>
        <w:t xml:space="preserve"> </w:t>
      </w:r>
      <w:r>
        <w:t>ET.</w:t>
      </w:r>
    </w:p>
    <w:p w14:paraId="6927C2CB" w14:textId="77777777" w:rsidR="002D5EC7" w:rsidRDefault="002D5EC7">
      <w:pPr>
        <w:pStyle w:val="BodyText"/>
        <w:spacing w:before="1"/>
      </w:pPr>
    </w:p>
    <w:p w14:paraId="6927C2CC" w14:textId="77777777" w:rsidR="002D5EC7" w:rsidRDefault="00D5097B">
      <w:pPr>
        <w:pStyle w:val="ListParagraph"/>
        <w:numPr>
          <w:ilvl w:val="0"/>
          <w:numId w:val="1"/>
        </w:numPr>
        <w:tabs>
          <w:tab w:val="left" w:pos="1439"/>
          <w:tab w:val="left" w:pos="1440"/>
        </w:tabs>
        <w:spacing w:before="1"/>
        <w:ind w:left="719" w:right="1219" w:firstLine="0"/>
      </w:pPr>
      <w:r>
        <w:rPr>
          <w:b/>
        </w:rPr>
        <w:t xml:space="preserve">Follow MIC3 on Facebook, Twitter, Instagram and Tik Tok - </w:t>
      </w:r>
      <w:r>
        <w:t>Chair Bullard recommended Members follow MIC3 on social media and tag the Commission in upcoming post especially during Month of the Military</w:t>
      </w:r>
      <w:r>
        <w:rPr>
          <w:spacing w:val="-7"/>
        </w:rPr>
        <w:t xml:space="preserve"> </w:t>
      </w:r>
      <w:r>
        <w:t>Child.</w:t>
      </w:r>
    </w:p>
    <w:p w14:paraId="6927C2CD" w14:textId="77777777" w:rsidR="002D5EC7" w:rsidRDefault="002D5EC7">
      <w:pPr>
        <w:pStyle w:val="BodyText"/>
        <w:spacing w:before="9"/>
        <w:rPr>
          <w:sz w:val="21"/>
        </w:rPr>
      </w:pPr>
    </w:p>
    <w:p w14:paraId="6927C2CE" w14:textId="77777777" w:rsidR="002D5EC7" w:rsidRDefault="00D5097B">
      <w:pPr>
        <w:pStyle w:val="Heading2"/>
        <w:ind w:left="719"/>
      </w:pPr>
      <w:r>
        <w:t>ITEM 9 – ADJOURNMENT</w:t>
      </w:r>
    </w:p>
    <w:p w14:paraId="6927C2CF" w14:textId="77777777" w:rsidR="002D5EC7" w:rsidRDefault="002D5EC7">
      <w:pPr>
        <w:pStyle w:val="BodyText"/>
        <w:spacing w:before="1"/>
        <w:rPr>
          <w:b/>
        </w:rPr>
      </w:pPr>
    </w:p>
    <w:p w14:paraId="6927C2D0" w14:textId="77777777" w:rsidR="002D5EC7" w:rsidRDefault="00D5097B">
      <w:pPr>
        <w:pStyle w:val="ListParagraph"/>
        <w:numPr>
          <w:ilvl w:val="0"/>
          <w:numId w:val="1"/>
        </w:numPr>
        <w:tabs>
          <w:tab w:val="left" w:pos="1080"/>
        </w:tabs>
        <w:ind w:left="1079" w:hanging="361"/>
      </w:pPr>
      <w:r>
        <w:t>With no further business to conduct, Chair Bullard adjourned the meeting at 2:55 PM</w:t>
      </w:r>
      <w:r>
        <w:rPr>
          <w:spacing w:val="-9"/>
        </w:rPr>
        <w:t xml:space="preserve"> </w:t>
      </w:r>
      <w:r>
        <w:t>ET.</w:t>
      </w:r>
    </w:p>
    <w:sectPr w:rsidR="002D5EC7">
      <w:pgSz w:w="12240" w:h="15840"/>
      <w:pgMar w:top="1500" w:right="640" w:bottom="980" w:left="0" w:header="0"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7C2F2" w14:textId="77777777" w:rsidR="00D5097B" w:rsidRDefault="00D5097B">
      <w:r>
        <w:separator/>
      </w:r>
    </w:p>
  </w:endnote>
  <w:endnote w:type="continuationSeparator" w:id="0">
    <w:p w14:paraId="6927C2F4" w14:textId="77777777" w:rsidR="00D5097B" w:rsidRDefault="00D50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C2EA" w14:textId="4099E8BA" w:rsidR="002D5EC7" w:rsidRDefault="002D5EC7">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C2EB" w14:textId="1D69444E" w:rsidR="002D5EC7" w:rsidRDefault="002D5EC7">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C2EC" w14:textId="77777777" w:rsidR="002D5EC7" w:rsidRDefault="002D5EC7">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C2ED" w14:textId="610407C6" w:rsidR="002D5EC7" w:rsidRDefault="002D5EC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7C2EE" w14:textId="77777777" w:rsidR="00D5097B" w:rsidRDefault="00D5097B">
      <w:r>
        <w:separator/>
      </w:r>
    </w:p>
  </w:footnote>
  <w:footnote w:type="continuationSeparator" w:id="0">
    <w:p w14:paraId="6927C2F0" w14:textId="77777777" w:rsidR="00D5097B" w:rsidRDefault="00D50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45ECD"/>
    <w:multiLevelType w:val="hybridMultilevel"/>
    <w:tmpl w:val="74F439E6"/>
    <w:lvl w:ilvl="0" w:tplc="A4667AAC">
      <w:start w:val="1"/>
      <w:numFmt w:val="decimal"/>
      <w:lvlText w:val="%1."/>
      <w:lvlJc w:val="left"/>
      <w:pPr>
        <w:ind w:left="1440" w:hanging="721"/>
        <w:jc w:val="left"/>
      </w:pPr>
      <w:rPr>
        <w:rFonts w:hint="default"/>
        <w:spacing w:val="0"/>
        <w:w w:val="100"/>
      </w:rPr>
    </w:lvl>
    <w:lvl w:ilvl="1" w:tplc="811C81C0">
      <w:numFmt w:val="bullet"/>
      <w:lvlText w:val="•"/>
      <w:lvlJc w:val="left"/>
      <w:pPr>
        <w:ind w:left="2456" w:hanging="721"/>
      </w:pPr>
      <w:rPr>
        <w:rFonts w:hint="default"/>
      </w:rPr>
    </w:lvl>
    <w:lvl w:ilvl="2" w:tplc="08167356">
      <w:numFmt w:val="bullet"/>
      <w:lvlText w:val="•"/>
      <w:lvlJc w:val="left"/>
      <w:pPr>
        <w:ind w:left="3472" w:hanging="721"/>
      </w:pPr>
      <w:rPr>
        <w:rFonts w:hint="default"/>
      </w:rPr>
    </w:lvl>
    <w:lvl w:ilvl="3" w:tplc="398066AE">
      <w:numFmt w:val="bullet"/>
      <w:lvlText w:val="•"/>
      <w:lvlJc w:val="left"/>
      <w:pPr>
        <w:ind w:left="4488" w:hanging="721"/>
      </w:pPr>
      <w:rPr>
        <w:rFonts w:hint="default"/>
      </w:rPr>
    </w:lvl>
    <w:lvl w:ilvl="4" w:tplc="8CA87822">
      <w:numFmt w:val="bullet"/>
      <w:lvlText w:val="•"/>
      <w:lvlJc w:val="left"/>
      <w:pPr>
        <w:ind w:left="5504" w:hanging="721"/>
      </w:pPr>
      <w:rPr>
        <w:rFonts w:hint="default"/>
      </w:rPr>
    </w:lvl>
    <w:lvl w:ilvl="5" w:tplc="28640880">
      <w:numFmt w:val="bullet"/>
      <w:lvlText w:val="•"/>
      <w:lvlJc w:val="left"/>
      <w:pPr>
        <w:ind w:left="6520" w:hanging="721"/>
      </w:pPr>
      <w:rPr>
        <w:rFonts w:hint="default"/>
      </w:rPr>
    </w:lvl>
    <w:lvl w:ilvl="6" w:tplc="8C5C1976">
      <w:numFmt w:val="bullet"/>
      <w:lvlText w:val="•"/>
      <w:lvlJc w:val="left"/>
      <w:pPr>
        <w:ind w:left="7536" w:hanging="721"/>
      </w:pPr>
      <w:rPr>
        <w:rFonts w:hint="default"/>
      </w:rPr>
    </w:lvl>
    <w:lvl w:ilvl="7" w:tplc="2014ED80">
      <w:numFmt w:val="bullet"/>
      <w:lvlText w:val="•"/>
      <w:lvlJc w:val="left"/>
      <w:pPr>
        <w:ind w:left="8552" w:hanging="721"/>
      </w:pPr>
      <w:rPr>
        <w:rFonts w:hint="default"/>
      </w:rPr>
    </w:lvl>
    <w:lvl w:ilvl="8" w:tplc="F3B877FC">
      <w:numFmt w:val="bullet"/>
      <w:lvlText w:val="•"/>
      <w:lvlJc w:val="left"/>
      <w:pPr>
        <w:ind w:left="9568" w:hanging="721"/>
      </w:pPr>
      <w:rPr>
        <w:rFonts w:hint="default"/>
      </w:rPr>
    </w:lvl>
  </w:abstractNum>
  <w:abstractNum w:abstractNumId="1" w15:restartNumberingAfterBreak="0">
    <w:nsid w:val="35066B01"/>
    <w:multiLevelType w:val="hybridMultilevel"/>
    <w:tmpl w:val="A3B4B8EA"/>
    <w:lvl w:ilvl="0" w:tplc="83C6E06A">
      <w:start w:val="1"/>
      <w:numFmt w:val="decimal"/>
      <w:lvlText w:val="%1."/>
      <w:lvlJc w:val="left"/>
      <w:pPr>
        <w:ind w:left="1440" w:hanging="721"/>
        <w:jc w:val="left"/>
      </w:pPr>
      <w:rPr>
        <w:rFonts w:ascii="Arial" w:eastAsia="Arial" w:hAnsi="Arial" w:cs="Arial" w:hint="default"/>
        <w:spacing w:val="-1"/>
        <w:w w:val="100"/>
        <w:sz w:val="22"/>
        <w:szCs w:val="22"/>
      </w:rPr>
    </w:lvl>
    <w:lvl w:ilvl="1" w:tplc="FBFA53B8">
      <w:numFmt w:val="bullet"/>
      <w:lvlText w:val="•"/>
      <w:lvlJc w:val="left"/>
      <w:pPr>
        <w:ind w:left="2456" w:hanging="721"/>
      </w:pPr>
      <w:rPr>
        <w:rFonts w:hint="default"/>
      </w:rPr>
    </w:lvl>
    <w:lvl w:ilvl="2" w:tplc="377633C0">
      <w:numFmt w:val="bullet"/>
      <w:lvlText w:val="•"/>
      <w:lvlJc w:val="left"/>
      <w:pPr>
        <w:ind w:left="3472" w:hanging="721"/>
      </w:pPr>
      <w:rPr>
        <w:rFonts w:hint="default"/>
      </w:rPr>
    </w:lvl>
    <w:lvl w:ilvl="3" w:tplc="CD082E5E">
      <w:numFmt w:val="bullet"/>
      <w:lvlText w:val="•"/>
      <w:lvlJc w:val="left"/>
      <w:pPr>
        <w:ind w:left="4488" w:hanging="721"/>
      </w:pPr>
      <w:rPr>
        <w:rFonts w:hint="default"/>
      </w:rPr>
    </w:lvl>
    <w:lvl w:ilvl="4" w:tplc="1AC4321E">
      <w:numFmt w:val="bullet"/>
      <w:lvlText w:val="•"/>
      <w:lvlJc w:val="left"/>
      <w:pPr>
        <w:ind w:left="5504" w:hanging="721"/>
      </w:pPr>
      <w:rPr>
        <w:rFonts w:hint="default"/>
      </w:rPr>
    </w:lvl>
    <w:lvl w:ilvl="5" w:tplc="29E80D4A">
      <w:numFmt w:val="bullet"/>
      <w:lvlText w:val="•"/>
      <w:lvlJc w:val="left"/>
      <w:pPr>
        <w:ind w:left="6520" w:hanging="721"/>
      </w:pPr>
      <w:rPr>
        <w:rFonts w:hint="default"/>
      </w:rPr>
    </w:lvl>
    <w:lvl w:ilvl="6" w:tplc="51B4DC9E">
      <w:numFmt w:val="bullet"/>
      <w:lvlText w:val="•"/>
      <w:lvlJc w:val="left"/>
      <w:pPr>
        <w:ind w:left="7536" w:hanging="721"/>
      </w:pPr>
      <w:rPr>
        <w:rFonts w:hint="default"/>
      </w:rPr>
    </w:lvl>
    <w:lvl w:ilvl="7" w:tplc="5B66E42A">
      <w:numFmt w:val="bullet"/>
      <w:lvlText w:val="•"/>
      <w:lvlJc w:val="left"/>
      <w:pPr>
        <w:ind w:left="8552" w:hanging="721"/>
      </w:pPr>
      <w:rPr>
        <w:rFonts w:hint="default"/>
      </w:rPr>
    </w:lvl>
    <w:lvl w:ilvl="8" w:tplc="A462F4A6">
      <w:numFmt w:val="bullet"/>
      <w:lvlText w:val="•"/>
      <w:lvlJc w:val="left"/>
      <w:pPr>
        <w:ind w:left="9568" w:hanging="721"/>
      </w:pPr>
      <w:rPr>
        <w:rFonts w:hint="default"/>
      </w:rPr>
    </w:lvl>
  </w:abstractNum>
  <w:abstractNum w:abstractNumId="2" w15:restartNumberingAfterBreak="0">
    <w:nsid w:val="39675AB4"/>
    <w:multiLevelType w:val="hybridMultilevel"/>
    <w:tmpl w:val="F80A28DE"/>
    <w:lvl w:ilvl="0" w:tplc="2DCAEA4A">
      <w:start w:val="1"/>
      <w:numFmt w:val="decimal"/>
      <w:lvlText w:val="%1."/>
      <w:lvlJc w:val="left"/>
      <w:pPr>
        <w:ind w:left="1440" w:hanging="721"/>
        <w:jc w:val="left"/>
      </w:pPr>
      <w:rPr>
        <w:rFonts w:ascii="Arial" w:eastAsia="Arial" w:hAnsi="Arial" w:cs="Arial" w:hint="default"/>
        <w:spacing w:val="-1"/>
        <w:w w:val="100"/>
        <w:sz w:val="22"/>
        <w:szCs w:val="22"/>
      </w:rPr>
    </w:lvl>
    <w:lvl w:ilvl="1" w:tplc="A4725760">
      <w:numFmt w:val="bullet"/>
      <w:lvlText w:val="•"/>
      <w:lvlJc w:val="left"/>
      <w:pPr>
        <w:ind w:left="2456" w:hanging="721"/>
      </w:pPr>
      <w:rPr>
        <w:rFonts w:hint="default"/>
      </w:rPr>
    </w:lvl>
    <w:lvl w:ilvl="2" w:tplc="5AA4DD52">
      <w:numFmt w:val="bullet"/>
      <w:lvlText w:val="•"/>
      <w:lvlJc w:val="left"/>
      <w:pPr>
        <w:ind w:left="3472" w:hanging="721"/>
      </w:pPr>
      <w:rPr>
        <w:rFonts w:hint="default"/>
      </w:rPr>
    </w:lvl>
    <w:lvl w:ilvl="3" w:tplc="5616E264">
      <w:numFmt w:val="bullet"/>
      <w:lvlText w:val="•"/>
      <w:lvlJc w:val="left"/>
      <w:pPr>
        <w:ind w:left="4488" w:hanging="721"/>
      </w:pPr>
      <w:rPr>
        <w:rFonts w:hint="default"/>
      </w:rPr>
    </w:lvl>
    <w:lvl w:ilvl="4" w:tplc="9D400A28">
      <w:numFmt w:val="bullet"/>
      <w:lvlText w:val="•"/>
      <w:lvlJc w:val="left"/>
      <w:pPr>
        <w:ind w:left="5504" w:hanging="721"/>
      </w:pPr>
      <w:rPr>
        <w:rFonts w:hint="default"/>
      </w:rPr>
    </w:lvl>
    <w:lvl w:ilvl="5" w:tplc="089CC4DC">
      <w:numFmt w:val="bullet"/>
      <w:lvlText w:val="•"/>
      <w:lvlJc w:val="left"/>
      <w:pPr>
        <w:ind w:left="6520" w:hanging="721"/>
      </w:pPr>
      <w:rPr>
        <w:rFonts w:hint="default"/>
      </w:rPr>
    </w:lvl>
    <w:lvl w:ilvl="6" w:tplc="AC5E2AF0">
      <w:numFmt w:val="bullet"/>
      <w:lvlText w:val="•"/>
      <w:lvlJc w:val="left"/>
      <w:pPr>
        <w:ind w:left="7536" w:hanging="721"/>
      </w:pPr>
      <w:rPr>
        <w:rFonts w:hint="default"/>
      </w:rPr>
    </w:lvl>
    <w:lvl w:ilvl="7" w:tplc="A4B4412E">
      <w:numFmt w:val="bullet"/>
      <w:lvlText w:val="•"/>
      <w:lvlJc w:val="left"/>
      <w:pPr>
        <w:ind w:left="8552" w:hanging="721"/>
      </w:pPr>
      <w:rPr>
        <w:rFonts w:hint="default"/>
      </w:rPr>
    </w:lvl>
    <w:lvl w:ilvl="8" w:tplc="F3AEECA0">
      <w:numFmt w:val="bullet"/>
      <w:lvlText w:val="•"/>
      <w:lvlJc w:val="left"/>
      <w:pPr>
        <w:ind w:left="9568" w:hanging="721"/>
      </w:pPr>
      <w:rPr>
        <w:rFonts w:hint="default"/>
      </w:rPr>
    </w:lvl>
  </w:abstractNum>
  <w:abstractNum w:abstractNumId="3" w15:restartNumberingAfterBreak="0">
    <w:nsid w:val="416C1700"/>
    <w:multiLevelType w:val="hybridMultilevel"/>
    <w:tmpl w:val="42F2B740"/>
    <w:lvl w:ilvl="0" w:tplc="86980ED0">
      <w:start w:val="1"/>
      <w:numFmt w:val="decimal"/>
      <w:lvlText w:val="%1."/>
      <w:lvlJc w:val="left"/>
      <w:pPr>
        <w:ind w:left="1440" w:hanging="721"/>
        <w:jc w:val="left"/>
      </w:pPr>
      <w:rPr>
        <w:rFonts w:hint="default"/>
        <w:spacing w:val="-1"/>
        <w:w w:val="100"/>
      </w:rPr>
    </w:lvl>
    <w:lvl w:ilvl="1" w:tplc="C3FE7168">
      <w:numFmt w:val="bullet"/>
      <w:lvlText w:val="•"/>
      <w:lvlJc w:val="left"/>
      <w:pPr>
        <w:ind w:left="2456" w:hanging="721"/>
      </w:pPr>
      <w:rPr>
        <w:rFonts w:hint="default"/>
      </w:rPr>
    </w:lvl>
    <w:lvl w:ilvl="2" w:tplc="2F0E7E78">
      <w:numFmt w:val="bullet"/>
      <w:lvlText w:val="•"/>
      <w:lvlJc w:val="left"/>
      <w:pPr>
        <w:ind w:left="3472" w:hanging="721"/>
      </w:pPr>
      <w:rPr>
        <w:rFonts w:hint="default"/>
      </w:rPr>
    </w:lvl>
    <w:lvl w:ilvl="3" w:tplc="610C5D5E">
      <w:numFmt w:val="bullet"/>
      <w:lvlText w:val="•"/>
      <w:lvlJc w:val="left"/>
      <w:pPr>
        <w:ind w:left="4488" w:hanging="721"/>
      </w:pPr>
      <w:rPr>
        <w:rFonts w:hint="default"/>
      </w:rPr>
    </w:lvl>
    <w:lvl w:ilvl="4" w:tplc="502E851C">
      <w:numFmt w:val="bullet"/>
      <w:lvlText w:val="•"/>
      <w:lvlJc w:val="left"/>
      <w:pPr>
        <w:ind w:left="5504" w:hanging="721"/>
      </w:pPr>
      <w:rPr>
        <w:rFonts w:hint="default"/>
      </w:rPr>
    </w:lvl>
    <w:lvl w:ilvl="5" w:tplc="07D262F8">
      <w:numFmt w:val="bullet"/>
      <w:lvlText w:val="•"/>
      <w:lvlJc w:val="left"/>
      <w:pPr>
        <w:ind w:left="6520" w:hanging="721"/>
      </w:pPr>
      <w:rPr>
        <w:rFonts w:hint="default"/>
      </w:rPr>
    </w:lvl>
    <w:lvl w:ilvl="6" w:tplc="3EE67294">
      <w:numFmt w:val="bullet"/>
      <w:lvlText w:val="•"/>
      <w:lvlJc w:val="left"/>
      <w:pPr>
        <w:ind w:left="7536" w:hanging="721"/>
      </w:pPr>
      <w:rPr>
        <w:rFonts w:hint="default"/>
      </w:rPr>
    </w:lvl>
    <w:lvl w:ilvl="7" w:tplc="146A6504">
      <w:numFmt w:val="bullet"/>
      <w:lvlText w:val="•"/>
      <w:lvlJc w:val="left"/>
      <w:pPr>
        <w:ind w:left="8552" w:hanging="721"/>
      </w:pPr>
      <w:rPr>
        <w:rFonts w:hint="default"/>
      </w:rPr>
    </w:lvl>
    <w:lvl w:ilvl="8" w:tplc="AB9640A8">
      <w:numFmt w:val="bullet"/>
      <w:lvlText w:val="•"/>
      <w:lvlJc w:val="left"/>
      <w:pPr>
        <w:ind w:left="9568" w:hanging="721"/>
      </w:pPr>
      <w:rPr>
        <w:rFonts w:hint="default"/>
      </w:rPr>
    </w:lvl>
  </w:abstractNum>
  <w:num w:numId="1" w16cid:durableId="510147897">
    <w:abstractNumId w:val="1"/>
  </w:num>
  <w:num w:numId="2" w16cid:durableId="1924339827">
    <w:abstractNumId w:val="0"/>
  </w:num>
  <w:num w:numId="3" w16cid:durableId="1104574190">
    <w:abstractNumId w:val="3"/>
  </w:num>
  <w:num w:numId="4" w16cid:durableId="628245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EC7"/>
    <w:rsid w:val="0019450E"/>
    <w:rsid w:val="00287293"/>
    <w:rsid w:val="002D5EC7"/>
    <w:rsid w:val="0060252F"/>
    <w:rsid w:val="00963F5F"/>
    <w:rsid w:val="00AA14CA"/>
    <w:rsid w:val="00B1022C"/>
    <w:rsid w:val="00B5054B"/>
    <w:rsid w:val="00C6076F"/>
    <w:rsid w:val="00CB3702"/>
    <w:rsid w:val="00D5097B"/>
    <w:rsid w:val="00DA1A6A"/>
    <w:rsid w:val="00E27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927C03F"/>
  <w15:docId w15:val="{6A48D53B-E2B9-AA4B-AFD7-740E9A793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4"/>
      <w:ind w:left="60"/>
      <w:outlineLvl w:val="0"/>
    </w:pPr>
    <w:rPr>
      <w:rFonts w:ascii="Times New Roman" w:eastAsia="Times New Roman" w:hAnsi="Times New Roman" w:cs="Times New Roman"/>
      <w:sz w:val="24"/>
      <w:szCs w:val="24"/>
    </w:rPr>
  </w:style>
  <w:style w:type="paragraph" w:styleId="Heading2">
    <w:name w:val="heading 2"/>
    <w:basedOn w:val="Normal"/>
    <w:uiPriority w:val="9"/>
    <w:unhideWhenUsed/>
    <w:qFormat/>
    <w:pPr>
      <w:ind w:lef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9450E"/>
    <w:pPr>
      <w:tabs>
        <w:tab w:val="center" w:pos="4680"/>
        <w:tab w:val="right" w:pos="9360"/>
      </w:tabs>
    </w:pPr>
  </w:style>
  <w:style w:type="character" w:customStyle="1" w:styleId="HeaderChar">
    <w:name w:val="Header Char"/>
    <w:basedOn w:val="DefaultParagraphFont"/>
    <w:link w:val="Header"/>
    <w:uiPriority w:val="99"/>
    <w:rsid w:val="0019450E"/>
    <w:rPr>
      <w:rFonts w:ascii="Arial" w:eastAsia="Arial" w:hAnsi="Arial" w:cs="Arial"/>
    </w:rPr>
  </w:style>
  <w:style w:type="paragraph" w:styleId="Footer">
    <w:name w:val="footer"/>
    <w:basedOn w:val="Normal"/>
    <w:link w:val="FooterChar"/>
    <w:uiPriority w:val="99"/>
    <w:unhideWhenUsed/>
    <w:rsid w:val="0019450E"/>
    <w:pPr>
      <w:tabs>
        <w:tab w:val="center" w:pos="4680"/>
        <w:tab w:val="right" w:pos="9360"/>
      </w:tabs>
    </w:pPr>
  </w:style>
  <w:style w:type="character" w:customStyle="1" w:styleId="FooterChar">
    <w:name w:val="Footer Char"/>
    <w:basedOn w:val="DefaultParagraphFont"/>
    <w:link w:val="Footer"/>
    <w:uiPriority w:val="99"/>
    <w:rsid w:val="0019450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89C9792132084BA72B6CA525265D9F" ma:contentTypeVersion="18" ma:contentTypeDescription="Create a new document." ma:contentTypeScope="" ma:versionID="0884c8cc3fc18cc3f2b39098e524eb96">
  <xsd:schema xmlns:xsd="http://www.w3.org/2001/XMLSchema" xmlns:xs="http://www.w3.org/2001/XMLSchema" xmlns:p="http://schemas.microsoft.com/office/2006/metadata/properties" xmlns:ns2="fbd3ebf3-f345-47d7-aafb-68f87d2090ce" xmlns:ns3="15f3632d-8892-442e-b6c0-58b7c439ec4d" targetNamespace="http://schemas.microsoft.com/office/2006/metadata/properties" ma:root="true" ma:fieldsID="7a79489591b1505dc349c5976aa34181" ns2:_="" ns3:_="">
    <xsd:import namespace="fbd3ebf3-f345-47d7-aafb-68f87d2090ce"/>
    <xsd:import namespace="15f3632d-8892-442e-b6c0-58b7c439ec4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3ebf3-f345-47d7-aafb-68f87d209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af7f2b-b38b-4235-a4c5-719a9f7295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f3632d-8892-442e-b6c0-58b7c439ec4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58fdbca-8764-48eb-8cb3-7b19dd737750}" ma:internalName="TaxCatchAll" ma:showField="CatchAllData" ma:web="15f3632d-8892-442e-b6c0-58b7c439e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bd3ebf3-f345-47d7-aafb-68f87d2090ce">
      <Terms xmlns="http://schemas.microsoft.com/office/infopath/2007/PartnerControls"/>
    </lcf76f155ced4ddcb4097134ff3c332f>
    <TaxCatchAll xmlns="15f3632d-8892-442e-b6c0-58b7c439ec4d" xsi:nil="true"/>
  </documentManagement>
</p:properties>
</file>

<file path=customXml/itemProps1.xml><?xml version="1.0" encoding="utf-8"?>
<ds:datastoreItem xmlns:ds="http://schemas.openxmlformats.org/officeDocument/2006/customXml" ds:itemID="{78CB6C87-644C-2449-AC03-15D1BC9A0889}">
  <ds:schemaRefs>
    <ds:schemaRef ds:uri="http://schemas.openxmlformats.org/officeDocument/2006/bibliography"/>
  </ds:schemaRefs>
</ds:datastoreItem>
</file>

<file path=customXml/itemProps2.xml><?xml version="1.0" encoding="utf-8"?>
<ds:datastoreItem xmlns:ds="http://schemas.openxmlformats.org/officeDocument/2006/customXml" ds:itemID="{045730F3-DF89-4E71-BDA5-2E144372E8C3}"/>
</file>

<file path=customXml/itemProps3.xml><?xml version="1.0" encoding="utf-8"?>
<ds:datastoreItem xmlns:ds="http://schemas.openxmlformats.org/officeDocument/2006/customXml" ds:itemID="{A9E0DAB6-04E1-465E-87E6-18F399D22A04}"/>
</file>

<file path=customXml/itemProps4.xml><?xml version="1.0" encoding="utf-8"?>
<ds:datastoreItem xmlns:ds="http://schemas.openxmlformats.org/officeDocument/2006/customXml" ds:itemID="{9986D768-78FD-43EB-9AD2-F1E0EA9CFF4D}"/>
</file>

<file path=docProps/app.xml><?xml version="1.0" encoding="utf-8"?>
<Properties xmlns="http://schemas.openxmlformats.org/officeDocument/2006/extended-properties" xmlns:vt="http://schemas.openxmlformats.org/officeDocument/2006/docPropsVTypes">
  <Template>Normal.dotm</Template>
  <TotalTime>11</TotalTime>
  <Pages>16</Pages>
  <Words>5438</Words>
  <Characters>30997</Characters>
  <Application>Microsoft Office Word</Application>
  <DocSecurity>0</DocSecurity>
  <Lines>258</Lines>
  <Paragraphs>72</Paragraphs>
  <ScaleCrop>false</ScaleCrop>
  <Company/>
  <LinksUpToDate>false</LinksUpToDate>
  <CharactersWithSpaces>36363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Allie Thomas</cp:lastModifiedBy>
  <cp:revision>13</cp:revision>
  <dcterms:created xsi:type="dcterms:W3CDTF">2024-04-03T18:27:00Z</dcterms:created>
  <dcterms:modified xsi:type="dcterms:W3CDTF">2024-04-03T18:44:00Z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for Word</vt:lpwstr>
  </property>
  <property fmtid="{D5CDD505-2E9C-101B-9397-08002B2CF9AE}" pid="3" name="ContentTypeId">
    <vt:lpwstr>0x0101006B89C9792132084BA72B6CA525265D9F</vt:lpwstr>
  </property>
</Properties>
</file>